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BD81A" w14:textId="21E1D4E3" w:rsidR="00DC52E9" w:rsidRDefault="00970AAB">
      <w:pPr>
        <w:jc w:val="right"/>
        <w:rPr>
          <w:b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56A3184E" wp14:editId="49E8543B">
            <wp:simplePos x="0" y="0"/>
            <wp:positionH relativeFrom="column">
              <wp:posOffset>6454775</wp:posOffset>
            </wp:positionH>
            <wp:positionV relativeFrom="paragraph">
              <wp:posOffset>-467358</wp:posOffset>
            </wp:positionV>
            <wp:extent cx="2113882" cy="613328"/>
            <wp:effectExtent l="0" t="0" r="0" b="0"/>
            <wp:wrapNone/>
            <wp:docPr id="3" name="image6.png" descr="D:\مايو4\إداري 2019\لوجو المدرسة\High Res - Official School Logo - Origina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D:\مايو4\إداري 2019\لوجو المدرسة\High Res - Official School Logo - Original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3882" cy="6133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0F44AD9" wp14:editId="66E86ADB">
            <wp:simplePos x="0" y="0"/>
            <wp:positionH relativeFrom="column">
              <wp:posOffset>-450214</wp:posOffset>
            </wp:positionH>
            <wp:positionV relativeFrom="paragraph">
              <wp:posOffset>-589914</wp:posOffset>
            </wp:positionV>
            <wp:extent cx="1658635" cy="1001155"/>
            <wp:effectExtent l="0" t="0" r="0" b="0"/>
            <wp:wrapNone/>
            <wp:docPr id="2" name="image3.png" descr="D:\2020-2021صفوف ودروس\مجمع أبريل 2020\إداري 2019\لوجو المدرسة\44f394a2d3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:\2020-2021صفوف ودروس\مجمع أبريل 2020\إداري 2019\لوجو المدرسة\44f394a2d31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8635" cy="1001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662150C" wp14:editId="65A8CD72">
                <wp:simplePos x="0" y="0"/>
                <wp:positionH relativeFrom="column">
                  <wp:posOffset>2971800</wp:posOffset>
                </wp:positionH>
                <wp:positionV relativeFrom="paragraph">
                  <wp:posOffset>-330199</wp:posOffset>
                </wp:positionV>
                <wp:extent cx="2269076" cy="551787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16225" y="3508869"/>
                          <a:ext cx="2259551" cy="54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3DFAA7" w14:textId="77777777" w:rsidR="00DC52E9" w:rsidRDefault="00970AA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قسم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اللغة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العربية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2150C" id="Rectangle 1" o:spid="_x0000_s1026" style="position:absolute;left:0;text-align:left;margin-left:234pt;margin-top:-26pt;width:178.65pt;height:43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" filled="f" stroked="f">
                <v:textbox inset="2.53958mm,1.2694mm,2.53958mm,1.2694mm">
                  <w:txbxContent>
                    <w:p w14:paraId="593DFAA7" w14:textId="77777777" w:rsidR="00DC52E9" w:rsidRDefault="00970AAB">
                      <w:pPr>
                        <w:spacing w:line="258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قسم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اللغة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العربية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184C9FBB" w14:textId="77777777" w:rsidR="00DC52E9" w:rsidRDefault="00DC52E9" w:rsidP="00C43216">
      <w:pPr>
        <w:rPr>
          <w:b/>
        </w:rPr>
      </w:pPr>
    </w:p>
    <w:p w14:paraId="4E9899C8" w14:textId="77777777" w:rsidR="00DC52E9" w:rsidRDefault="00DC52E9">
      <w:pPr>
        <w:jc w:val="right"/>
        <w:rPr>
          <w:b/>
        </w:rPr>
      </w:pPr>
    </w:p>
    <w:p w14:paraId="4F50671F" w14:textId="122F6C99" w:rsidR="00DC52E9" w:rsidRPr="0028618B" w:rsidRDefault="0028618B" w:rsidP="0028618B">
      <w:pPr>
        <w:tabs>
          <w:tab w:val="left" w:pos="10080"/>
        </w:tabs>
        <w:jc w:val="center"/>
        <w:rPr>
          <w:b/>
          <w:sz w:val="96"/>
          <w:szCs w:val="96"/>
        </w:rPr>
      </w:pPr>
      <w:r w:rsidRPr="0028618B">
        <w:rPr>
          <w:rFonts w:hint="cs"/>
          <w:b/>
          <w:sz w:val="96"/>
          <w:szCs w:val="96"/>
          <w:rtl/>
        </w:rPr>
        <w:t>الدراسات الاجتماعية</w:t>
      </w:r>
    </w:p>
    <w:p w14:paraId="5A90E574" w14:textId="77777777" w:rsidR="00DC52E9" w:rsidRDefault="00DC52E9">
      <w:pPr>
        <w:jc w:val="right"/>
        <w:rPr>
          <w:b/>
        </w:rPr>
      </w:pPr>
    </w:p>
    <w:p w14:paraId="03BF8124" w14:textId="77777777" w:rsidR="00DC52E9" w:rsidRDefault="00970AAB">
      <w:pPr>
        <w:jc w:val="right"/>
        <w:rPr>
          <w:b/>
          <w:sz w:val="96"/>
          <w:szCs w:val="96"/>
        </w:rPr>
      </w:pPr>
      <w:r>
        <w:rPr>
          <w:b/>
          <w:sz w:val="96"/>
          <w:szCs w:val="96"/>
          <w:rtl/>
        </w:rPr>
        <w:t>الخطة الفصلية للفصل الدراسي الأول</w:t>
      </w:r>
      <w:r>
        <w:rPr>
          <w:b/>
          <w:sz w:val="96"/>
          <w:szCs w:val="96"/>
        </w:rPr>
        <w:t xml:space="preserve"> </w:t>
      </w:r>
    </w:p>
    <w:p w14:paraId="64C9E811" w14:textId="692D7E60" w:rsidR="00DC52E9" w:rsidRDefault="00970AAB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2</w:t>
      </w:r>
      <w:r>
        <w:rPr>
          <w:b/>
        </w:rPr>
        <w:t xml:space="preserve"> </w:t>
      </w:r>
      <w:r>
        <w:rPr>
          <w:b/>
          <w:sz w:val="96"/>
          <w:szCs w:val="96"/>
        </w:rPr>
        <w:t>02</w:t>
      </w:r>
      <w:r w:rsidR="003042F9">
        <w:rPr>
          <w:b/>
          <w:sz w:val="96"/>
          <w:szCs w:val="96"/>
        </w:rPr>
        <w:t>7</w:t>
      </w:r>
      <w:r>
        <w:rPr>
          <w:b/>
          <w:sz w:val="96"/>
          <w:szCs w:val="96"/>
        </w:rPr>
        <w:t>-202</w:t>
      </w:r>
      <w:r w:rsidR="003042F9">
        <w:rPr>
          <w:b/>
          <w:sz w:val="96"/>
          <w:szCs w:val="96"/>
        </w:rPr>
        <w:t>6</w:t>
      </w:r>
    </w:p>
    <w:p w14:paraId="30D8B18A" w14:textId="125390F0" w:rsidR="00DC52E9" w:rsidRDefault="00970AAB">
      <w:pPr>
        <w:tabs>
          <w:tab w:val="left" w:pos="9679"/>
        </w:tabs>
        <w:jc w:val="center"/>
        <w:rPr>
          <w:b/>
          <w:sz w:val="72"/>
          <w:szCs w:val="72"/>
        </w:rPr>
      </w:pPr>
      <w:r>
        <w:rPr>
          <w:b/>
          <w:sz w:val="72"/>
          <w:szCs w:val="72"/>
          <w:rtl/>
        </w:rPr>
        <w:t>الصَّف</w:t>
      </w:r>
    </w:p>
    <w:p w14:paraId="25C436FA" w14:textId="0B412290" w:rsidR="00DC52E9" w:rsidRDefault="0028618B" w:rsidP="0028618B">
      <w:pPr>
        <w:tabs>
          <w:tab w:val="left" w:pos="9679"/>
        </w:tabs>
        <w:jc w:val="center"/>
        <w:rPr>
          <w:b/>
          <w:sz w:val="72"/>
          <w:szCs w:val="72"/>
          <w:rtl/>
        </w:rPr>
      </w:pPr>
      <w:r>
        <w:rPr>
          <w:b/>
          <w:sz w:val="72"/>
          <w:szCs w:val="72"/>
        </w:rPr>
        <w:t>Y</w:t>
      </w:r>
      <w:r w:rsidR="000E0CB5">
        <w:rPr>
          <w:b/>
          <w:sz w:val="72"/>
          <w:szCs w:val="72"/>
        </w:rPr>
        <w:t>ear</w:t>
      </w:r>
    </w:p>
    <w:p w14:paraId="3886BE73" w14:textId="77777777" w:rsidR="0028618B" w:rsidRPr="0028618B" w:rsidRDefault="0028618B" w:rsidP="0028618B">
      <w:pPr>
        <w:tabs>
          <w:tab w:val="left" w:pos="9679"/>
        </w:tabs>
        <w:jc w:val="center"/>
        <w:rPr>
          <w:b/>
          <w:sz w:val="72"/>
          <w:szCs w:val="72"/>
        </w:rPr>
      </w:pPr>
    </w:p>
    <w:tbl>
      <w:tblPr>
        <w:tblStyle w:val="a"/>
        <w:tblW w:w="1492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9"/>
        <w:gridCol w:w="2218"/>
        <w:gridCol w:w="2739"/>
        <w:gridCol w:w="1985"/>
        <w:gridCol w:w="2268"/>
        <w:gridCol w:w="1701"/>
        <w:gridCol w:w="1213"/>
      </w:tblGrid>
      <w:tr w:rsidR="009256EA" w:rsidRPr="00547C22" w14:paraId="15B89977" w14:textId="77777777" w:rsidTr="00E13ABA">
        <w:trPr>
          <w:trHeight w:val="890"/>
        </w:trPr>
        <w:tc>
          <w:tcPr>
            <w:tcW w:w="2799" w:type="dxa"/>
          </w:tcPr>
          <w:p w14:paraId="737DCDD7" w14:textId="77777777" w:rsidR="009256EA" w:rsidRPr="00547C22" w:rsidRDefault="009256E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lastRenderedPageBreak/>
              <w:t>مشروع الفصل</w:t>
            </w:r>
          </w:p>
          <w:p w14:paraId="3C4E93B6" w14:textId="77777777" w:rsidR="009256EA" w:rsidRPr="00547C22" w:rsidRDefault="009256E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المهارات والأنشطة الابتكارية</w:t>
            </w:r>
          </w:p>
        </w:tc>
        <w:tc>
          <w:tcPr>
            <w:tcW w:w="2218" w:type="dxa"/>
          </w:tcPr>
          <w:p w14:paraId="2D858875" w14:textId="77777777" w:rsidR="009256EA" w:rsidRPr="00547C22" w:rsidRDefault="009256E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المفردات والمصطلحات</w:t>
            </w:r>
          </w:p>
        </w:tc>
        <w:tc>
          <w:tcPr>
            <w:tcW w:w="2739" w:type="dxa"/>
          </w:tcPr>
          <w:p w14:paraId="76D0B416" w14:textId="6CC8F8D3" w:rsidR="009256EA" w:rsidRPr="00547C22" w:rsidRDefault="00E13AB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المعيار </w:t>
            </w:r>
          </w:p>
        </w:tc>
        <w:tc>
          <w:tcPr>
            <w:tcW w:w="1985" w:type="dxa"/>
          </w:tcPr>
          <w:p w14:paraId="3F99AA0D" w14:textId="7A1A4BEC" w:rsidR="009256EA" w:rsidRPr="00547C22" w:rsidRDefault="00E13AB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الهدف </w:t>
            </w:r>
          </w:p>
        </w:tc>
        <w:tc>
          <w:tcPr>
            <w:tcW w:w="2268" w:type="dxa"/>
          </w:tcPr>
          <w:p w14:paraId="18FA498D" w14:textId="31B072C2" w:rsidR="009256EA" w:rsidRPr="00547C22" w:rsidRDefault="00E13AB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</w:tcPr>
          <w:p w14:paraId="051D8A85" w14:textId="5D8D837D" w:rsidR="009256EA" w:rsidRPr="00547C22" w:rsidRDefault="009256E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الوحدة</w:t>
            </w:r>
          </w:p>
        </w:tc>
        <w:tc>
          <w:tcPr>
            <w:tcW w:w="1213" w:type="dxa"/>
          </w:tcPr>
          <w:p w14:paraId="5957C2F7" w14:textId="77777777" w:rsidR="009256EA" w:rsidRPr="00547C22" w:rsidRDefault="009256E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الأسبوع</w:t>
            </w: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  <w:p w14:paraId="16DF75D8" w14:textId="77777777" w:rsidR="009256EA" w:rsidRPr="00547C22" w:rsidRDefault="009256E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  <w:tr w:rsidR="009256EA" w:rsidRPr="00547C22" w14:paraId="4621CD39" w14:textId="77777777" w:rsidTr="00E13ABA">
        <w:trPr>
          <w:trHeight w:val="1351"/>
        </w:trPr>
        <w:tc>
          <w:tcPr>
            <w:tcW w:w="2799" w:type="dxa"/>
            <w:vMerge w:val="restart"/>
          </w:tcPr>
          <w:p w14:paraId="07F0D5C2" w14:textId="61F5BB80" w:rsidR="00036809" w:rsidRPr="00036809" w:rsidRDefault="00036809" w:rsidP="00547C22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sz w:val="24"/>
                <w:szCs w:val="24"/>
                <w:rtl/>
                <w:lang w:bidi="ar-AE"/>
              </w:rPr>
              <w:t>تص</w:t>
            </w:r>
            <w:r w:rsidRPr="00036809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ميم "مجلة الحضارات القديمة" أو "مجسم تفاعلي لمعالم دولة الإمارات" يتم العمل عليه ممتداً طوال أسابيع الفصل الدراسي</w:t>
            </w:r>
            <w:r w:rsidRPr="00036809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3D45387C" w14:textId="77777777" w:rsidR="00036809" w:rsidRPr="00036809" w:rsidRDefault="00036809" w:rsidP="00547C22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036809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  <w:r w:rsidRPr="00036809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2394D20D" w14:textId="77777777" w:rsidR="00036809" w:rsidRPr="00036809" w:rsidRDefault="00036809" w:rsidP="00547C22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036809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rtl/>
              </w:rPr>
              <w:t>الأنشطة الابتكارية</w:t>
            </w:r>
            <w:r w:rsidRPr="00036809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:</w:t>
            </w:r>
          </w:p>
          <w:p w14:paraId="1F4B10DF" w14:textId="77777777" w:rsidR="00036809" w:rsidRPr="00036809" w:rsidRDefault="00036809" w:rsidP="00547C22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036809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1DD2EDD1" w14:textId="77777777" w:rsidR="00036809" w:rsidRPr="00036809" w:rsidRDefault="00036809" w:rsidP="00547C22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036809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رسم خرائط ذهنية مبتكرة، استخدام الواقع المعزز لاستكشاف المواقع الأثرية، وبناء مجسمات طينية لأدوات حضارية قديمة</w:t>
            </w:r>
            <w:r w:rsidRPr="00036809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65E43455" w14:textId="77777777" w:rsidR="009256EA" w:rsidRPr="00547C22" w:rsidRDefault="009256E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09FA6BF9" w14:textId="75E1C9CA" w:rsidR="009256EA" w:rsidRPr="00547C22" w:rsidRDefault="009256EA" w:rsidP="00547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ind w:left="720"/>
              <w:rPr>
                <w:rFonts w:asciiTheme="minorBidi" w:hAnsiTheme="minorBidi" w:cstheme="minorBidi"/>
                <w:b/>
                <w:color w:val="000000"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8" w:type="dxa"/>
            <w:tcBorders>
              <w:bottom w:val="single" w:sz="4" w:space="0" w:color="000000"/>
            </w:tcBorders>
          </w:tcPr>
          <w:p w14:paraId="726553C6" w14:textId="16895148" w:rsidR="009256EA" w:rsidRPr="00547C22" w:rsidRDefault="009256E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  <w:r w:rsidR="00332553"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التهيئة، المنهج، أدوات التعلم</w:t>
            </w:r>
            <w:r w:rsidR="00332553"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  <w:tcBorders>
              <w:bottom w:val="single" w:sz="4" w:space="0" w:color="000000"/>
            </w:tcBorders>
          </w:tcPr>
          <w:p w14:paraId="344BB935" w14:textId="720F926B" w:rsidR="009256EA" w:rsidRPr="00547C22" w:rsidRDefault="008B61F6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بناء الاتجاهات الإيجابية نحو مادة الدراسات الاجتماعية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05732E46" w14:textId="6E694B8F" w:rsidR="009256EA" w:rsidRPr="00547C22" w:rsidRDefault="008B61F6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دمج الطلاب في البيئة الصفية والتعريف بالمنهج وأدوات المادة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="009256EA"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74092039" w14:textId="004C3CA8" w:rsidR="009256EA" w:rsidRPr="00547C22" w:rsidRDefault="00715F8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استقبال الطلاب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2EC2EF00" w14:textId="47F09822" w:rsidR="009256EA" w:rsidRPr="00547C22" w:rsidRDefault="009256E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bottom w:val="single" w:sz="4" w:space="0" w:color="000000"/>
            </w:tcBorders>
          </w:tcPr>
          <w:p w14:paraId="075795FD" w14:textId="77777777" w:rsidR="009256EA" w:rsidRPr="00547C22" w:rsidRDefault="009256E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>1</w:t>
            </w:r>
          </w:p>
        </w:tc>
      </w:tr>
      <w:tr w:rsidR="00D65D78" w:rsidRPr="00547C22" w14:paraId="346385E3" w14:textId="77777777" w:rsidTr="00E13ABA">
        <w:trPr>
          <w:trHeight w:val="1322"/>
        </w:trPr>
        <w:tc>
          <w:tcPr>
            <w:tcW w:w="2799" w:type="dxa"/>
            <w:vMerge/>
          </w:tcPr>
          <w:p w14:paraId="19CAD408" w14:textId="77777777" w:rsidR="00D65D78" w:rsidRPr="00547C22" w:rsidRDefault="00D65D78" w:rsidP="00547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1BCBAA23" w14:textId="25D917EC" w:rsidR="00D65D78" w:rsidRPr="00547C22" w:rsidRDefault="00625128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الحضارة، الاستقرار، التطور التاريخي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</w:tcPr>
          <w:p w14:paraId="6F4AAE7E" w14:textId="6FA85CD5" w:rsidR="00D65D78" w:rsidRPr="00547C22" w:rsidRDefault="00625128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فهم وتحليل المفاهيم التاريخية والحضارية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</w:tcPr>
          <w:p w14:paraId="1F15174E" w14:textId="58956AE0" w:rsidR="00D65D78" w:rsidRPr="00547C22" w:rsidRDefault="00400E19" w:rsidP="00547C22">
            <w:pPr>
              <w:shd w:val="clear" w:color="auto" w:fill="F7F7F7"/>
              <w:bidi/>
              <w:spacing w:after="280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استنتاج مفهوم الحضارة والتعرف على مراحل تطورها التاريخي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072BC4CF" w14:textId="77777777" w:rsidR="00D65D78" w:rsidRPr="00547C22" w:rsidRDefault="00D65D78" w:rsidP="00547C22">
            <w:pPr>
              <w:shd w:val="clear" w:color="auto" w:fill="F7F7F7"/>
              <w:bidi/>
              <w:spacing w:before="280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74B85F" w14:textId="77777777" w:rsidR="00D65D78" w:rsidRPr="00547C22" w:rsidRDefault="00D65D78" w:rsidP="00547C22">
            <w:pPr>
              <w:bidi/>
              <w:rPr>
                <w:rFonts w:asciiTheme="minorBidi" w:hAnsiTheme="minorBidi" w:cstheme="minorBidi"/>
                <w:color w:val="000000"/>
                <w:sz w:val="24"/>
                <w:szCs w:val="24"/>
                <w:rtl/>
                <w:lang w:bidi="ar-AE"/>
              </w:rPr>
            </w:pPr>
            <w:r w:rsidRPr="00547C22">
              <w:rPr>
                <w:rFonts w:asciiTheme="minorBidi" w:hAnsiTheme="minorBidi" w:cstheme="minorBidi"/>
                <w:color w:val="000000"/>
                <w:sz w:val="24"/>
                <w:szCs w:val="24"/>
                <w:rtl/>
                <w:lang w:bidi="ar-AE"/>
              </w:rPr>
              <w:t>الحضارة ( مفهوم الحضارة وتطورها )</w:t>
            </w:r>
          </w:p>
          <w:p w14:paraId="7F1FFD83" w14:textId="77777777" w:rsidR="00D65D78" w:rsidRPr="00547C22" w:rsidRDefault="00D65D78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29F8E4" w14:textId="77777777" w:rsidR="00D65D78" w:rsidRPr="00547C22" w:rsidRDefault="003D5055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العصور التاريخية</w:t>
            </w:r>
          </w:p>
        </w:tc>
        <w:tc>
          <w:tcPr>
            <w:tcW w:w="1213" w:type="dxa"/>
          </w:tcPr>
          <w:p w14:paraId="263E0571" w14:textId="77777777" w:rsidR="00D65D78" w:rsidRPr="00547C22" w:rsidRDefault="00D65D78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>2</w:t>
            </w:r>
          </w:p>
        </w:tc>
      </w:tr>
      <w:tr w:rsidR="003D5055" w:rsidRPr="00547C22" w14:paraId="0F3FCECB" w14:textId="77777777" w:rsidTr="00E13ABA">
        <w:trPr>
          <w:trHeight w:val="1340"/>
        </w:trPr>
        <w:tc>
          <w:tcPr>
            <w:tcW w:w="2799" w:type="dxa"/>
            <w:vMerge/>
          </w:tcPr>
          <w:p w14:paraId="69141407" w14:textId="77777777" w:rsidR="003D5055" w:rsidRPr="00547C22" w:rsidRDefault="003D5055" w:rsidP="003D5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42514415" w14:textId="7FE0ADA5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المناخ، الوفرة المائية، الموقع الجغرافي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</w:tcPr>
          <w:p w14:paraId="42ADB6EA" w14:textId="03ED64E2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تفسير أسباب قيام الحضارات وتراجعها عبر التاريخ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2F2F2"/>
          </w:tcPr>
          <w:p w14:paraId="1D4F0E52" w14:textId="6D2BCEE8" w:rsidR="003D5055" w:rsidRPr="00547C22" w:rsidRDefault="003D5055" w:rsidP="003D5055">
            <w:pPr>
              <w:shd w:val="clear" w:color="auto" w:fill="F7F7F7"/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تحليل العوامل الطبيعية والبشرية التي ساهمت في قيام الحضارات القديمة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14:paraId="65D1F34B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color w:val="000000"/>
                <w:sz w:val="24"/>
                <w:szCs w:val="24"/>
                <w:rtl/>
                <w:lang w:bidi="ar-AE"/>
              </w:rPr>
            </w:pPr>
            <w:r w:rsidRPr="00547C22">
              <w:rPr>
                <w:rFonts w:asciiTheme="minorBidi" w:hAnsiTheme="minorBidi" w:cstheme="minorBidi"/>
                <w:color w:val="000000"/>
                <w:sz w:val="24"/>
                <w:szCs w:val="24"/>
                <w:rtl/>
                <w:lang w:bidi="ar-AE"/>
              </w:rPr>
              <w:t>الحضارة ( عوامل نشوء الحضارات)</w:t>
            </w:r>
          </w:p>
          <w:p w14:paraId="6CCED636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E5150F" w14:textId="5F3B5F9C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العصور التاريخية</w:t>
            </w:r>
          </w:p>
        </w:tc>
        <w:tc>
          <w:tcPr>
            <w:tcW w:w="1213" w:type="dxa"/>
          </w:tcPr>
          <w:p w14:paraId="7B65E645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>3</w:t>
            </w:r>
          </w:p>
        </w:tc>
      </w:tr>
      <w:tr w:rsidR="003D5055" w:rsidRPr="00547C22" w14:paraId="72B8F22C" w14:textId="77777777" w:rsidTr="00E13ABA">
        <w:trPr>
          <w:trHeight w:val="1340"/>
        </w:trPr>
        <w:tc>
          <w:tcPr>
            <w:tcW w:w="2799" w:type="dxa"/>
            <w:vMerge/>
          </w:tcPr>
          <w:p w14:paraId="1DED009D" w14:textId="77777777" w:rsidR="003D5055" w:rsidRPr="00547C22" w:rsidRDefault="003D5055" w:rsidP="003D5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4AAD2C89" w14:textId="5DE41D0D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ما قبل التاريخ، العصور القديمة، الخط الزمني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</w:tcPr>
          <w:p w14:paraId="70925151" w14:textId="02DFA379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استخدام خطوط الزمن لترتيب الأحداث التاريخية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06246271" w14:textId="265D077B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التمييز بين العصور التاريخية المختلفة وتصنيف الأحداث زمنياً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26F7BD5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color w:val="000000"/>
                <w:sz w:val="24"/>
                <w:szCs w:val="24"/>
                <w:rtl/>
                <w:lang w:bidi="ar-AE"/>
              </w:rPr>
            </w:pPr>
            <w:r w:rsidRPr="00547C22">
              <w:rPr>
                <w:rFonts w:asciiTheme="minorBidi" w:hAnsiTheme="minorBidi" w:cstheme="minorBidi"/>
                <w:color w:val="000000"/>
                <w:sz w:val="24"/>
                <w:szCs w:val="24"/>
                <w:rtl/>
                <w:lang w:bidi="ar-AE"/>
              </w:rPr>
              <w:t>الحضارة ( العصور التاريخية )</w:t>
            </w:r>
          </w:p>
          <w:p w14:paraId="044129E5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E14E23" w14:textId="03CFD544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العصور التاريخية</w:t>
            </w:r>
          </w:p>
        </w:tc>
        <w:tc>
          <w:tcPr>
            <w:tcW w:w="1213" w:type="dxa"/>
          </w:tcPr>
          <w:p w14:paraId="2A7F5A53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>4</w:t>
            </w:r>
          </w:p>
        </w:tc>
      </w:tr>
      <w:tr w:rsidR="003D5055" w:rsidRPr="00547C22" w14:paraId="2E7D604B" w14:textId="77777777" w:rsidTr="00E13ABA">
        <w:trPr>
          <w:trHeight w:val="1241"/>
        </w:trPr>
        <w:tc>
          <w:tcPr>
            <w:tcW w:w="2799" w:type="dxa"/>
            <w:vMerge/>
          </w:tcPr>
          <w:p w14:paraId="3C2F81E3" w14:textId="77777777" w:rsidR="003D5055" w:rsidRPr="00547C22" w:rsidRDefault="003D5055" w:rsidP="003D5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0596BDB5" w14:textId="3157C8D0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ساروق الحديد، الآثار، التنقيب، المكتشفات الأثرية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02F86CE0" w14:textId="24AA5CDB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</w:tcPr>
          <w:p w14:paraId="0F756F9F" w14:textId="67D9E019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ربط التاريخ المحلي لدولة الإمارات بالحضارات الإقليمية والعالمية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68B37984" w14:textId="6824F987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الاعتزاز بالإرث التاريخي لدولة الإمارات واستكشاف موقع ساروق الحديد الأثري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9EE7052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color w:val="000000"/>
                <w:sz w:val="24"/>
                <w:szCs w:val="24"/>
                <w:rtl/>
                <w:lang w:bidi="ar-AE"/>
              </w:rPr>
            </w:pPr>
            <w:r w:rsidRPr="00547C22">
              <w:rPr>
                <w:rFonts w:asciiTheme="minorBidi" w:hAnsiTheme="minorBidi" w:cstheme="minorBidi"/>
                <w:color w:val="000000"/>
                <w:sz w:val="24"/>
                <w:szCs w:val="24"/>
                <w:rtl/>
                <w:lang w:bidi="ar-AE"/>
              </w:rPr>
              <w:t>الحضارة ( متحف ساروق الحديد)</w:t>
            </w:r>
          </w:p>
          <w:p w14:paraId="01F29706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49B43D" w14:textId="57355344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العصور التاريخية</w:t>
            </w:r>
          </w:p>
        </w:tc>
        <w:tc>
          <w:tcPr>
            <w:tcW w:w="1213" w:type="dxa"/>
          </w:tcPr>
          <w:p w14:paraId="4E946898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>5</w:t>
            </w:r>
          </w:p>
        </w:tc>
      </w:tr>
    </w:tbl>
    <w:p w14:paraId="42A7AAF8" w14:textId="372D5A86" w:rsidR="00055BF7" w:rsidRPr="00547C22" w:rsidRDefault="00055BF7" w:rsidP="00547C22">
      <w:pPr>
        <w:bidi/>
        <w:rPr>
          <w:rFonts w:asciiTheme="minorBidi" w:hAnsiTheme="minorBidi" w:cstheme="minorBidi"/>
          <w:b/>
          <w:sz w:val="24"/>
          <w:szCs w:val="24"/>
          <w:rtl/>
        </w:rPr>
      </w:pPr>
    </w:p>
    <w:p w14:paraId="10642CCA" w14:textId="77777777" w:rsidR="00055BF7" w:rsidRPr="00547C22" w:rsidRDefault="00055BF7" w:rsidP="00547C22">
      <w:pPr>
        <w:bidi/>
        <w:rPr>
          <w:rFonts w:asciiTheme="minorBidi" w:hAnsiTheme="minorBidi" w:cstheme="minorBidi"/>
          <w:b/>
          <w:sz w:val="24"/>
          <w:szCs w:val="24"/>
          <w:rtl/>
        </w:rPr>
      </w:pPr>
    </w:p>
    <w:p w14:paraId="033ABC66" w14:textId="77777777" w:rsidR="00055BF7" w:rsidRPr="00547C22" w:rsidRDefault="00055BF7" w:rsidP="00547C22">
      <w:pPr>
        <w:bidi/>
        <w:rPr>
          <w:rFonts w:asciiTheme="minorBidi" w:hAnsiTheme="minorBidi" w:cstheme="minorBidi"/>
          <w:b/>
          <w:sz w:val="24"/>
          <w:szCs w:val="24"/>
          <w:rtl/>
        </w:rPr>
      </w:pPr>
    </w:p>
    <w:tbl>
      <w:tblPr>
        <w:tblStyle w:val="a"/>
        <w:tblW w:w="1492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9"/>
        <w:gridCol w:w="2218"/>
        <w:gridCol w:w="2739"/>
        <w:gridCol w:w="1985"/>
        <w:gridCol w:w="2268"/>
        <w:gridCol w:w="1701"/>
        <w:gridCol w:w="1213"/>
      </w:tblGrid>
      <w:tr w:rsidR="00691C67" w:rsidRPr="00547C22" w14:paraId="0B98C0BD" w14:textId="77777777" w:rsidTr="007E6CA1">
        <w:trPr>
          <w:trHeight w:val="890"/>
        </w:trPr>
        <w:tc>
          <w:tcPr>
            <w:tcW w:w="2799" w:type="dxa"/>
          </w:tcPr>
          <w:p w14:paraId="30C408D5" w14:textId="77777777" w:rsidR="00691C67" w:rsidRPr="00547C22" w:rsidRDefault="00691C67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lastRenderedPageBreak/>
              <w:t>مشروع الفصل</w:t>
            </w:r>
          </w:p>
          <w:p w14:paraId="6B939F0E" w14:textId="77777777" w:rsidR="00691C67" w:rsidRPr="00547C22" w:rsidRDefault="00691C67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المهارات والأنشطة الابتكارية</w:t>
            </w:r>
          </w:p>
        </w:tc>
        <w:tc>
          <w:tcPr>
            <w:tcW w:w="2218" w:type="dxa"/>
          </w:tcPr>
          <w:p w14:paraId="1949C776" w14:textId="77777777" w:rsidR="00691C67" w:rsidRPr="00547C22" w:rsidRDefault="00691C67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المفردات والمصطلحات</w:t>
            </w:r>
          </w:p>
        </w:tc>
        <w:tc>
          <w:tcPr>
            <w:tcW w:w="2739" w:type="dxa"/>
          </w:tcPr>
          <w:p w14:paraId="3E75B895" w14:textId="77777777" w:rsidR="00691C67" w:rsidRPr="00547C22" w:rsidRDefault="00691C67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المعيار </w:t>
            </w:r>
          </w:p>
        </w:tc>
        <w:tc>
          <w:tcPr>
            <w:tcW w:w="1985" w:type="dxa"/>
          </w:tcPr>
          <w:p w14:paraId="4537073E" w14:textId="77777777" w:rsidR="00691C67" w:rsidRPr="00547C22" w:rsidRDefault="00691C67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الهدف </w:t>
            </w:r>
          </w:p>
        </w:tc>
        <w:tc>
          <w:tcPr>
            <w:tcW w:w="2268" w:type="dxa"/>
          </w:tcPr>
          <w:p w14:paraId="6B1DAA91" w14:textId="77777777" w:rsidR="00691C67" w:rsidRPr="00547C22" w:rsidRDefault="00691C67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</w:tcPr>
          <w:p w14:paraId="6C255CBB" w14:textId="77777777" w:rsidR="00691C67" w:rsidRPr="00547C22" w:rsidRDefault="00691C67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الوحدة</w:t>
            </w:r>
          </w:p>
        </w:tc>
        <w:tc>
          <w:tcPr>
            <w:tcW w:w="1213" w:type="dxa"/>
          </w:tcPr>
          <w:p w14:paraId="70636D0A" w14:textId="77777777" w:rsidR="00691C67" w:rsidRPr="00547C22" w:rsidRDefault="00691C67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الأسبوع</w:t>
            </w: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  <w:p w14:paraId="315B0342" w14:textId="77777777" w:rsidR="00691C67" w:rsidRPr="00547C22" w:rsidRDefault="00691C67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  <w:tr w:rsidR="00367E9E" w:rsidRPr="00547C22" w14:paraId="34BB76D6" w14:textId="77777777" w:rsidTr="007E6CA1">
        <w:trPr>
          <w:trHeight w:val="1351"/>
        </w:trPr>
        <w:tc>
          <w:tcPr>
            <w:tcW w:w="2799" w:type="dxa"/>
            <w:vMerge w:val="restart"/>
          </w:tcPr>
          <w:p w14:paraId="7E26CA41" w14:textId="77777777" w:rsidR="00367E9E" w:rsidRPr="00547C22" w:rsidRDefault="00367E9E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23191804" w14:textId="77777777" w:rsidR="00547C22" w:rsidRPr="00547C22" w:rsidRDefault="00547C22" w:rsidP="00547C22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rtl/>
              </w:rPr>
              <w:t>تابع الأنشطة الابتكارية</w:t>
            </w:r>
            <w:r w:rsidRPr="00547C22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:</w:t>
            </w:r>
          </w:p>
          <w:p w14:paraId="14BB2381" w14:textId="77777777" w:rsidR="00547C22" w:rsidRPr="00547C22" w:rsidRDefault="00547C22" w:rsidP="00547C22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6A4DBB5E" w14:textId="77777777" w:rsidR="00547C22" w:rsidRPr="00547C22" w:rsidRDefault="00547C22" w:rsidP="00547C22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تصميم خرائط ذهنية إلكترونية تلخص عناصر الخريطة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4319E522" w14:textId="77777777" w:rsidR="00547C22" w:rsidRPr="00547C22" w:rsidRDefault="00547C22" w:rsidP="00547C22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537816FA" w14:textId="77777777" w:rsidR="00547C22" w:rsidRPr="00547C22" w:rsidRDefault="00547C22" w:rsidP="00547C22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رسم شبكة خطوط الطول ودوائر العرض على مجسمات تمثل الكرة الأرضية (استخدام قشور البيض أو الكرات البلاستيكية)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4116558E" w14:textId="77777777" w:rsidR="00547C22" w:rsidRPr="00547C22" w:rsidRDefault="00547C22" w:rsidP="00547C22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10DCEF2C" w14:textId="77777777" w:rsidR="00547C22" w:rsidRPr="00547C22" w:rsidRDefault="00547C22" w:rsidP="00547C22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تنظيم محاكاة لغرفة عمليات إنسانية تقدم إغاثات دولية باسم دولة الإمارات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312A1746" w14:textId="77777777" w:rsidR="00367E9E" w:rsidRPr="00547C22" w:rsidRDefault="00367E9E" w:rsidP="00547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ind w:left="720"/>
              <w:rPr>
                <w:rFonts w:asciiTheme="minorBidi" w:hAnsiTheme="minorBidi" w:cstheme="minorBidi"/>
                <w:b/>
                <w:color w:val="000000"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8" w:type="dxa"/>
            <w:tcBorders>
              <w:bottom w:val="single" w:sz="4" w:space="0" w:color="000000"/>
            </w:tcBorders>
          </w:tcPr>
          <w:p w14:paraId="36CBB56B" w14:textId="2DCFBD7E" w:rsidR="00367E9E" w:rsidRPr="00547C22" w:rsidRDefault="00565315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مبادرة، الإنسانية، العطاء، الاستدامة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  <w:tcBorders>
              <w:bottom w:val="single" w:sz="4" w:space="0" w:color="000000"/>
            </w:tcBorders>
          </w:tcPr>
          <w:p w14:paraId="3FFB8D4F" w14:textId="0A9555FF" w:rsidR="00367E9E" w:rsidRPr="00547C22" w:rsidRDefault="00565315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تقدير الدور الإنساني لقيادة دولة الإمارات عالمياً ومحلياً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40D1C777" w14:textId="6D8C5B8C" w:rsidR="00367E9E" w:rsidRPr="00547C22" w:rsidRDefault="00565315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توضيح إنجازات ومبادرات الشيخ خليفة بن زايد في العمل الإنساني داخل وخارج الدولة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="00367E9E"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4ADDF187" w14:textId="30CC36D9" w:rsidR="00367E9E" w:rsidRPr="00547C22" w:rsidRDefault="00367E9E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  <w:lang w:bidi="ar-AE"/>
              </w:rPr>
              <w:t>الإمارات وطن الخير والإنسانية العالمية ( مبادرات المغفور له الشيخ خليفة بن زايد آل نهيان – رحمه الله)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F87A4F4" w14:textId="263A50FC" w:rsidR="00367E9E" w:rsidRPr="00547C22" w:rsidRDefault="003D5055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المواطنة</w:t>
            </w:r>
          </w:p>
        </w:tc>
        <w:tc>
          <w:tcPr>
            <w:tcW w:w="1213" w:type="dxa"/>
            <w:tcBorders>
              <w:bottom w:val="single" w:sz="4" w:space="0" w:color="000000"/>
            </w:tcBorders>
          </w:tcPr>
          <w:p w14:paraId="51D00778" w14:textId="5E4CF754" w:rsidR="00367E9E" w:rsidRPr="00547C22" w:rsidRDefault="00177D0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6</w:t>
            </w:r>
          </w:p>
        </w:tc>
      </w:tr>
      <w:tr w:rsidR="003D5055" w:rsidRPr="00547C22" w14:paraId="0E9A0857" w14:textId="77777777" w:rsidTr="007E6CA1">
        <w:trPr>
          <w:trHeight w:val="1322"/>
        </w:trPr>
        <w:tc>
          <w:tcPr>
            <w:tcW w:w="2799" w:type="dxa"/>
            <w:vMerge/>
          </w:tcPr>
          <w:p w14:paraId="16CACD55" w14:textId="77777777" w:rsidR="003D5055" w:rsidRPr="00547C22" w:rsidRDefault="003D5055" w:rsidP="003D5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7D33E455" w14:textId="1D5E56A1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الخير الحقيقي، التطوع، التكافل الاجتماعي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</w:tcPr>
          <w:p w14:paraId="4ACB8265" w14:textId="4ECCF2E2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تمثل قيم المواطنة الصالحة والمسؤولية المجتمعية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</w:tcPr>
          <w:p w14:paraId="278EA5B0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استنتاج مفهوم الخير الحقيقي وتطبيقاته في سلوك المواطن والمقيم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138AC4AA" w14:textId="267725C2" w:rsidR="003D5055" w:rsidRPr="00547C22" w:rsidRDefault="003D5055" w:rsidP="003D5055">
            <w:pPr>
              <w:shd w:val="clear" w:color="auto" w:fill="F7F7F7"/>
              <w:bidi/>
              <w:spacing w:before="280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4DA77B4F" w14:textId="2560F242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  <w:lang w:bidi="ar-AE"/>
              </w:rPr>
              <w:t>الإمارات وطن الخير والإنسانية العالمية ( مفهوم الخير الحقيقي )</w:t>
            </w:r>
          </w:p>
        </w:tc>
        <w:tc>
          <w:tcPr>
            <w:tcW w:w="1701" w:type="dxa"/>
          </w:tcPr>
          <w:p w14:paraId="2D325F77" w14:textId="122B2455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المواطنة</w:t>
            </w:r>
          </w:p>
        </w:tc>
        <w:tc>
          <w:tcPr>
            <w:tcW w:w="1213" w:type="dxa"/>
          </w:tcPr>
          <w:p w14:paraId="008522F0" w14:textId="49B93180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7</w:t>
            </w:r>
          </w:p>
        </w:tc>
      </w:tr>
      <w:tr w:rsidR="003D5055" w:rsidRPr="00547C22" w14:paraId="187735B1" w14:textId="77777777" w:rsidTr="007E6CA1">
        <w:trPr>
          <w:trHeight w:val="1340"/>
        </w:trPr>
        <w:tc>
          <w:tcPr>
            <w:tcW w:w="2799" w:type="dxa"/>
            <w:vMerge/>
          </w:tcPr>
          <w:p w14:paraId="463E9918" w14:textId="77777777" w:rsidR="003D5055" w:rsidRPr="00547C22" w:rsidRDefault="003D5055" w:rsidP="003D5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6A84087E" w14:textId="75055771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عام الخير، المسؤولية المجتمعية، ترسيخ التطوع، خدمة الوطن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</w:tcPr>
          <w:p w14:paraId="6646B8F7" w14:textId="221BEE84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إدراك أهمية المبادرات الوطنية ودورها في التنمية المستدامة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2F2F2"/>
          </w:tcPr>
          <w:p w14:paraId="45730539" w14:textId="77777777" w:rsidR="003D5055" w:rsidRPr="00547C22" w:rsidRDefault="003D5055" w:rsidP="003D5055">
            <w:pPr>
              <w:shd w:val="clear" w:color="auto" w:fill="F7F7F7"/>
              <w:bidi/>
              <w:spacing w:after="280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تحليل المحاور الرئيسية لمبادرة عام الخير وتأثيرها على المجتمع الإماراتي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4232CAD9" w14:textId="249A1060" w:rsidR="003D5055" w:rsidRPr="00547C22" w:rsidRDefault="003D5055" w:rsidP="003D5055">
            <w:pPr>
              <w:shd w:val="clear" w:color="auto" w:fill="F7F7F7"/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03D14" w14:textId="77777777" w:rsidR="003D5055" w:rsidRPr="00547C22" w:rsidRDefault="003D5055" w:rsidP="003D5055">
            <w:pPr>
              <w:pStyle w:val="CalendarInformation"/>
              <w:framePr w:hSpace="0" w:wrap="auto" w:vAnchor="margin" w:hAnchor="text" w:xAlign="left" w:yAlign="inline"/>
              <w:bidi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AE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  <w:lang w:bidi="ar-AE"/>
              </w:rPr>
              <w:t>الإمارات وطن الخير والإنسانية العالمية ( محاور مبادرة عام الخير 2017 )</w:t>
            </w:r>
          </w:p>
          <w:p w14:paraId="319CCEFC" w14:textId="77777777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BD5F74" w14:textId="1C1D7EE3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المواطنة</w:t>
            </w:r>
          </w:p>
        </w:tc>
        <w:tc>
          <w:tcPr>
            <w:tcW w:w="1213" w:type="dxa"/>
          </w:tcPr>
          <w:p w14:paraId="6703D109" w14:textId="60ACC920" w:rsidR="003D5055" w:rsidRPr="00547C22" w:rsidRDefault="003D5055" w:rsidP="003D505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8</w:t>
            </w:r>
          </w:p>
        </w:tc>
      </w:tr>
      <w:tr w:rsidR="00987143" w:rsidRPr="00547C22" w14:paraId="4A4C1BCF" w14:textId="77777777" w:rsidTr="007E6CA1">
        <w:trPr>
          <w:trHeight w:val="1340"/>
        </w:trPr>
        <w:tc>
          <w:tcPr>
            <w:tcW w:w="2799" w:type="dxa"/>
            <w:vMerge/>
          </w:tcPr>
          <w:p w14:paraId="30537E99" w14:textId="77777777" w:rsidR="00987143" w:rsidRPr="00547C22" w:rsidRDefault="00987143" w:rsidP="00547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0E2C8F5F" w14:textId="4994467E" w:rsidR="00987143" w:rsidRPr="00547C22" w:rsidRDefault="00987143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الخريطة، التمثيل الجغرافي، المسقط الجغرافي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</w:tcPr>
          <w:p w14:paraId="5E84F68B" w14:textId="20EB3034" w:rsidR="00987143" w:rsidRPr="00547C22" w:rsidRDefault="00987143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استخدام أدوات الجغرافيا لفهم البيئة المحيطة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2DF313D4" w14:textId="495BE6AC" w:rsidR="00987143" w:rsidRPr="00547C22" w:rsidRDefault="00987143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تعريف الخريطة وتحديد فوائدها واستخداماتها في الحياة اليومية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14:paraId="614C83FB" w14:textId="4203DE70" w:rsidR="00987143" w:rsidRPr="00547C22" w:rsidRDefault="00987143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>الخريطة ( مفهوم الخريطة وأهميتها )</w:t>
            </w:r>
          </w:p>
        </w:tc>
        <w:tc>
          <w:tcPr>
            <w:tcW w:w="1701" w:type="dxa"/>
          </w:tcPr>
          <w:p w14:paraId="4F701777" w14:textId="2C9A43CF" w:rsidR="00987143" w:rsidRPr="00547C22" w:rsidRDefault="00F60558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مصادر المعلومات الجغرافية التقليدية</w:t>
            </w:r>
          </w:p>
        </w:tc>
        <w:tc>
          <w:tcPr>
            <w:tcW w:w="1213" w:type="dxa"/>
          </w:tcPr>
          <w:p w14:paraId="1A40FD8F" w14:textId="5FACB15B" w:rsidR="00987143" w:rsidRPr="00547C22" w:rsidRDefault="00177D0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9</w:t>
            </w:r>
          </w:p>
        </w:tc>
      </w:tr>
      <w:tr w:rsidR="00987143" w:rsidRPr="00547C22" w14:paraId="24107232" w14:textId="77777777" w:rsidTr="007E6CA1">
        <w:trPr>
          <w:trHeight w:val="1241"/>
        </w:trPr>
        <w:tc>
          <w:tcPr>
            <w:tcW w:w="2799" w:type="dxa"/>
            <w:vMerge/>
          </w:tcPr>
          <w:p w14:paraId="64D3AB44" w14:textId="77777777" w:rsidR="00987143" w:rsidRPr="00547C22" w:rsidRDefault="00987143" w:rsidP="00547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62CE46C5" w14:textId="3E78479A" w:rsidR="00987143" w:rsidRPr="00547C22" w:rsidRDefault="00987143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خرائط طبيعية، خرائط سياسية، خرائط موضوعية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</w:tcPr>
          <w:p w14:paraId="1E7DDA4C" w14:textId="1ECAC27C" w:rsidR="00987143" w:rsidRPr="00547C22" w:rsidRDefault="00987143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التمييز بين أنواع الخرائط وتحديد استخدام كل نوع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5D2C4A35" w14:textId="3B62E942" w:rsidR="00987143" w:rsidRPr="00547C22" w:rsidRDefault="00987143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التصنيف المقارن بين الخرائط البشرية، الطبيعية، والسياسية والاقتصادية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727C0BA" w14:textId="2979550B" w:rsidR="00987143" w:rsidRPr="00547C22" w:rsidRDefault="00987143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>الخريطة ( أنواع الخرائط)</w:t>
            </w:r>
          </w:p>
        </w:tc>
        <w:tc>
          <w:tcPr>
            <w:tcW w:w="1701" w:type="dxa"/>
          </w:tcPr>
          <w:p w14:paraId="1B196183" w14:textId="613B1FFC" w:rsidR="00987143" w:rsidRPr="00547C22" w:rsidRDefault="00F60558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مصادر المعلومات الجغرافية التقليدية</w:t>
            </w:r>
          </w:p>
        </w:tc>
        <w:tc>
          <w:tcPr>
            <w:tcW w:w="1213" w:type="dxa"/>
          </w:tcPr>
          <w:p w14:paraId="37BE8C12" w14:textId="11574D40" w:rsidR="00987143" w:rsidRPr="00547C22" w:rsidRDefault="00177D0A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10</w:t>
            </w:r>
          </w:p>
        </w:tc>
      </w:tr>
    </w:tbl>
    <w:p w14:paraId="25F9B1F8" w14:textId="77777777" w:rsidR="00691C67" w:rsidRPr="00547C22" w:rsidRDefault="00691C67" w:rsidP="00547C22">
      <w:pPr>
        <w:bidi/>
        <w:rPr>
          <w:rFonts w:asciiTheme="minorBidi" w:hAnsiTheme="minorBidi" w:cstheme="minorBidi"/>
          <w:b/>
          <w:sz w:val="24"/>
          <w:szCs w:val="24"/>
        </w:rPr>
      </w:pPr>
    </w:p>
    <w:p w14:paraId="6D35B63A" w14:textId="77777777" w:rsidR="00A052F0" w:rsidRPr="00547C22" w:rsidRDefault="00A052F0" w:rsidP="00547C22">
      <w:pPr>
        <w:bidi/>
        <w:rPr>
          <w:rFonts w:asciiTheme="minorBidi" w:hAnsiTheme="minorBidi" w:cstheme="minorBidi"/>
          <w:b/>
          <w:sz w:val="24"/>
          <w:szCs w:val="24"/>
        </w:rPr>
      </w:pPr>
    </w:p>
    <w:tbl>
      <w:tblPr>
        <w:tblStyle w:val="a"/>
        <w:tblW w:w="1492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9"/>
        <w:gridCol w:w="2218"/>
        <w:gridCol w:w="2739"/>
        <w:gridCol w:w="1985"/>
        <w:gridCol w:w="2268"/>
        <w:gridCol w:w="1701"/>
        <w:gridCol w:w="1213"/>
      </w:tblGrid>
      <w:tr w:rsidR="00A052F0" w:rsidRPr="00547C22" w14:paraId="736202B3" w14:textId="77777777" w:rsidTr="006B61A7">
        <w:trPr>
          <w:trHeight w:val="890"/>
        </w:trPr>
        <w:tc>
          <w:tcPr>
            <w:tcW w:w="2799" w:type="dxa"/>
          </w:tcPr>
          <w:p w14:paraId="11184125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lastRenderedPageBreak/>
              <w:t>مشروع الفصل</w:t>
            </w:r>
          </w:p>
          <w:p w14:paraId="6A87D5C5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المهارات والأنشطة الابتكارية</w:t>
            </w:r>
          </w:p>
        </w:tc>
        <w:tc>
          <w:tcPr>
            <w:tcW w:w="2218" w:type="dxa"/>
          </w:tcPr>
          <w:p w14:paraId="7820E2A5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المفردات والمصطلحات</w:t>
            </w:r>
          </w:p>
        </w:tc>
        <w:tc>
          <w:tcPr>
            <w:tcW w:w="2739" w:type="dxa"/>
          </w:tcPr>
          <w:p w14:paraId="20A3CC5A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المعيار </w:t>
            </w:r>
          </w:p>
        </w:tc>
        <w:tc>
          <w:tcPr>
            <w:tcW w:w="1985" w:type="dxa"/>
          </w:tcPr>
          <w:p w14:paraId="46E36EA3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الهدف </w:t>
            </w:r>
          </w:p>
        </w:tc>
        <w:tc>
          <w:tcPr>
            <w:tcW w:w="2268" w:type="dxa"/>
          </w:tcPr>
          <w:p w14:paraId="1E184A2B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</w:tcPr>
          <w:p w14:paraId="24E21D21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الوحدة</w:t>
            </w:r>
          </w:p>
        </w:tc>
        <w:tc>
          <w:tcPr>
            <w:tcW w:w="1213" w:type="dxa"/>
          </w:tcPr>
          <w:p w14:paraId="118435BC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الأسبوع</w:t>
            </w: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  <w:p w14:paraId="180E305C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  <w:tr w:rsidR="00F60558" w:rsidRPr="00547C22" w14:paraId="5DF9B9A1" w14:textId="77777777" w:rsidTr="006B61A7">
        <w:trPr>
          <w:trHeight w:val="1351"/>
        </w:trPr>
        <w:tc>
          <w:tcPr>
            <w:tcW w:w="2799" w:type="dxa"/>
            <w:vMerge w:val="restart"/>
          </w:tcPr>
          <w:p w14:paraId="120E7F99" w14:textId="77777777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599DE468" w14:textId="408C0ECB" w:rsidR="00F60558" w:rsidRPr="00547C22" w:rsidRDefault="00F60558" w:rsidP="00F60558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rtl/>
              </w:rPr>
              <w:t>تابع الأنشطة الابتكارية</w:t>
            </w:r>
            <w:r w:rsidRPr="00547C22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: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3997C168" w14:textId="01FA7320" w:rsidR="00F60558" w:rsidRPr="00547C22" w:rsidRDefault="00F60558" w:rsidP="00F60558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تصميم خرائط ذهنية إلكترونية تلخص عناصر الخريطة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6AED4015" w14:textId="36E1FBF7" w:rsidR="00F60558" w:rsidRPr="00547C22" w:rsidRDefault="00F60558" w:rsidP="00F60558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رسم شبكة خطوط الطول ودوائر العرض على مجسمات تمثل الكرة الأرضية (استخدام قشور البيض أو الكرات البلاستيكية)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2AC050A1" w14:textId="77777777" w:rsidR="00F60558" w:rsidRPr="00547C22" w:rsidRDefault="00F60558" w:rsidP="00F60558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تنظيم محاكاة لغرفة عمليات إنسانية تقدم إغاثات دولية باسم دولة الإمارات</w:t>
            </w:r>
            <w:r w:rsidRPr="00547C22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5141B9B8" w14:textId="77777777" w:rsidR="00F60558" w:rsidRPr="00547C22" w:rsidRDefault="00F60558" w:rsidP="00F60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rPr>
                <w:rFonts w:asciiTheme="minorBidi" w:hAnsiTheme="minorBidi" w:cstheme="minorBidi"/>
                <w:b/>
                <w:color w:val="000000"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8" w:type="dxa"/>
            <w:tcBorders>
              <w:bottom w:val="single" w:sz="4" w:space="0" w:color="000000"/>
            </w:tcBorders>
          </w:tcPr>
          <w:p w14:paraId="09D4ACB4" w14:textId="77777777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عنوان الخريطة، مفتاح الخريطة، مقياس الرسم، اتجاه الشمال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17E96F7" w14:textId="3EF22D96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bottom w:val="single" w:sz="4" w:space="0" w:color="000000"/>
            </w:tcBorders>
          </w:tcPr>
          <w:p w14:paraId="50727ABD" w14:textId="6BCBB62C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توظيف عناصر الخريطة في فهم وتفسير الظواهر الجغرافية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4B934F06" w14:textId="279734B6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تحديد العناصر الأساسية للخريطة وقراءتها بشكل صحيح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6D4B69CD" w14:textId="1234EF1A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>الخريطة ( عناصر الخريطة)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126C866" w14:textId="6335E580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196488"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مصادر المعلومات الجغرافية التقليدية</w:t>
            </w:r>
          </w:p>
        </w:tc>
        <w:tc>
          <w:tcPr>
            <w:tcW w:w="1213" w:type="dxa"/>
            <w:tcBorders>
              <w:bottom w:val="single" w:sz="4" w:space="0" w:color="000000"/>
            </w:tcBorders>
          </w:tcPr>
          <w:p w14:paraId="47E2AC53" w14:textId="7416548B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11</w:t>
            </w:r>
          </w:p>
        </w:tc>
      </w:tr>
      <w:tr w:rsidR="00F60558" w:rsidRPr="00547C22" w14:paraId="5FE75E66" w14:textId="77777777" w:rsidTr="006B61A7">
        <w:trPr>
          <w:trHeight w:val="1322"/>
        </w:trPr>
        <w:tc>
          <w:tcPr>
            <w:tcW w:w="2799" w:type="dxa"/>
            <w:vMerge/>
          </w:tcPr>
          <w:p w14:paraId="505333BF" w14:textId="77777777" w:rsidR="00F60558" w:rsidRPr="00547C22" w:rsidRDefault="00F60558" w:rsidP="00F60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22F5138F" w14:textId="0C813E0E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خط غرينتش، خط الاستواء، الإحداثيات، المناطق الحرارية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</w:tcPr>
          <w:p w14:paraId="2EFC2161" w14:textId="4653BDE0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استخدام الإحداثيات الجغرافية لتحديد المواقع الفلكية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</w:tcPr>
          <w:p w14:paraId="27DA610C" w14:textId="106E4F30" w:rsidR="00F60558" w:rsidRPr="00547C22" w:rsidRDefault="00F60558" w:rsidP="00F60558">
            <w:pPr>
              <w:shd w:val="clear" w:color="auto" w:fill="F7F7F7"/>
              <w:bidi/>
              <w:spacing w:before="280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المقارنة بين خطوط الطول ودوائر العرض وتحديد أهميتها في تحديد الوقت والمناخ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FC9E13F" w14:textId="1B05E92A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>الخريطة ( خطوط الطول ودوائر العرض)</w:t>
            </w:r>
          </w:p>
        </w:tc>
        <w:tc>
          <w:tcPr>
            <w:tcW w:w="1701" w:type="dxa"/>
          </w:tcPr>
          <w:p w14:paraId="7ED3308F" w14:textId="25B25C55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196488"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مصادر المعلومات الجغرافية التقليدية</w:t>
            </w:r>
          </w:p>
        </w:tc>
        <w:tc>
          <w:tcPr>
            <w:tcW w:w="1213" w:type="dxa"/>
          </w:tcPr>
          <w:p w14:paraId="06FAD5C3" w14:textId="45764AD0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12</w:t>
            </w:r>
          </w:p>
        </w:tc>
      </w:tr>
      <w:tr w:rsidR="00F60558" w:rsidRPr="00547C22" w14:paraId="1FF4499F" w14:textId="77777777" w:rsidTr="006B61A7">
        <w:trPr>
          <w:trHeight w:val="1340"/>
        </w:trPr>
        <w:tc>
          <w:tcPr>
            <w:tcW w:w="2799" w:type="dxa"/>
            <w:vMerge/>
          </w:tcPr>
          <w:p w14:paraId="4A1D509C" w14:textId="77777777" w:rsidR="00F60558" w:rsidRPr="00547C22" w:rsidRDefault="00F60558" w:rsidP="00F60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61AA5D8A" w14:textId="08969B19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التوجيه، مقياس الرسم المباشر، دلالات الألوان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</w:tcPr>
          <w:p w14:paraId="5FD37469" w14:textId="463BCF25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اكتساب الكفاية في التوجيه المكاني والتحليل الجغرافي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2F2F2"/>
          </w:tcPr>
          <w:p w14:paraId="4E25D4F5" w14:textId="0FBA36E4" w:rsidR="00F60558" w:rsidRPr="00547C22" w:rsidRDefault="00F60558" w:rsidP="00F60558">
            <w:pPr>
              <w:shd w:val="clear" w:color="auto" w:fill="F7F7F7"/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تطبيق المهارات العملية كالتوجيه، وتحديد المسافات، وقراءة الرموز على الخريطة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14:paraId="4DCB885F" w14:textId="4CCEA5AE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>الخريطة ( مهارات استخدام الخريطة )</w:t>
            </w:r>
          </w:p>
        </w:tc>
        <w:tc>
          <w:tcPr>
            <w:tcW w:w="1701" w:type="dxa"/>
          </w:tcPr>
          <w:p w14:paraId="143B8685" w14:textId="468CF3E2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196488"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مصادر المعلومات الجغرافية التقليدية</w:t>
            </w:r>
          </w:p>
        </w:tc>
        <w:tc>
          <w:tcPr>
            <w:tcW w:w="1213" w:type="dxa"/>
          </w:tcPr>
          <w:p w14:paraId="4AA46645" w14:textId="19B8B0CE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13</w:t>
            </w:r>
          </w:p>
        </w:tc>
      </w:tr>
      <w:tr w:rsidR="00F60558" w:rsidRPr="00547C22" w14:paraId="2E46716C" w14:textId="77777777" w:rsidTr="006B61A7">
        <w:trPr>
          <w:trHeight w:val="1340"/>
        </w:trPr>
        <w:tc>
          <w:tcPr>
            <w:tcW w:w="2799" w:type="dxa"/>
            <w:vMerge/>
          </w:tcPr>
          <w:p w14:paraId="79B92975" w14:textId="77777777" w:rsidR="00F60558" w:rsidRPr="00547C22" w:rsidRDefault="00F60558" w:rsidP="00F60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4F785F65" w14:textId="533CC0D9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التقييم النهائي، نواتج التعلم، التغذية الراجعة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</w:tcPr>
          <w:p w14:paraId="57F08320" w14:textId="40311B5A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تقييم التحصيل المعرفي والمهاري للطلبة طوال الفصل الدراسي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40E34FDF" w14:textId="70E61819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</w:rPr>
              <w:t>قياس مدى تحقق نواتج التعلم ومراجعة المفاهيم الأساسية استعداداً للامتحانات</w:t>
            </w:r>
            <w:r w:rsidRPr="00547C22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B7BF168" w14:textId="3B5FA8A4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sz w:val="24"/>
                <w:szCs w:val="24"/>
                <w:rtl/>
                <w:lang w:bidi="ar-AE"/>
              </w:rPr>
              <w:t>مراجعة الاختبار</w:t>
            </w:r>
          </w:p>
        </w:tc>
        <w:tc>
          <w:tcPr>
            <w:tcW w:w="1701" w:type="dxa"/>
          </w:tcPr>
          <w:p w14:paraId="0CE902FE" w14:textId="12E408B2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213" w:type="dxa"/>
          </w:tcPr>
          <w:p w14:paraId="62248670" w14:textId="4F655365" w:rsidR="00F60558" w:rsidRPr="00547C22" w:rsidRDefault="00F60558" w:rsidP="00F60558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14</w:t>
            </w:r>
          </w:p>
        </w:tc>
      </w:tr>
      <w:tr w:rsidR="00A052F0" w:rsidRPr="00547C22" w14:paraId="71AEEBAB" w14:textId="77777777" w:rsidTr="006B61A7">
        <w:trPr>
          <w:trHeight w:val="1241"/>
        </w:trPr>
        <w:tc>
          <w:tcPr>
            <w:tcW w:w="2799" w:type="dxa"/>
            <w:vMerge/>
          </w:tcPr>
          <w:p w14:paraId="5F7A03F0" w14:textId="77777777" w:rsidR="00A052F0" w:rsidRPr="00547C22" w:rsidRDefault="00A052F0" w:rsidP="00547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66F607DE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0798CF41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547C22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</w:tcPr>
          <w:p w14:paraId="0C53B0E8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B661EB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D7193C" w14:textId="30BEFD42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FAB9" w14:textId="77777777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213" w:type="dxa"/>
          </w:tcPr>
          <w:p w14:paraId="7B727993" w14:textId="4677DE76" w:rsidR="00A052F0" w:rsidRPr="00547C22" w:rsidRDefault="00A052F0" w:rsidP="00547C22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</w:tbl>
    <w:p w14:paraId="4830BEE5" w14:textId="77777777" w:rsidR="00A052F0" w:rsidRDefault="00A052F0" w:rsidP="00691C67">
      <w:pPr>
        <w:jc w:val="right"/>
        <w:rPr>
          <w:b/>
          <w:rtl/>
        </w:rPr>
      </w:pPr>
    </w:p>
    <w:p w14:paraId="43E86EBD" w14:textId="77777777" w:rsidR="00055BF7" w:rsidRDefault="00055BF7" w:rsidP="00055BF7">
      <w:pPr>
        <w:jc w:val="right"/>
        <w:rPr>
          <w:b/>
          <w:rtl/>
        </w:rPr>
      </w:pPr>
    </w:p>
    <w:p w14:paraId="11D89F9B" w14:textId="77777777" w:rsidR="00055BF7" w:rsidRDefault="00055BF7" w:rsidP="00055BF7">
      <w:pPr>
        <w:jc w:val="right"/>
        <w:rPr>
          <w:b/>
          <w:rtl/>
        </w:rPr>
      </w:pPr>
    </w:p>
    <w:p w14:paraId="60BDBF95" w14:textId="77777777" w:rsidR="00055BF7" w:rsidRDefault="00055BF7" w:rsidP="00055BF7">
      <w:pPr>
        <w:jc w:val="right"/>
        <w:rPr>
          <w:b/>
          <w:rtl/>
        </w:rPr>
      </w:pPr>
    </w:p>
    <w:p w14:paraId="3E73EB6F" w14:textId="77777777" w:rsidR="00055BF7" w:rsidRDefault="00055BF7" w:rsidP="00055BF7">
      <w:pPr>
        <w:jc w:val="right"/>
        <w:rPr>
          <w:b/>
          <w:rtl/>
        </w:rPr>
      </w:pPr>
    </w:p>
    <w:p w14:paraId="6A3C08CF" w14:textId="77777777" w:rsidR="00055BF7" w:rsidRDefault="00055BF7" w:rsidP="00691C67">
      <w:pPr>
        <w:rPr>
          <w:b/>
        </w:rPr>
      </w:pPr>
    </w:p>
    <w:p w14:paraId="3556D67E" w14:textId="61F68624" w:rsidR="00055BF7" w:rsidRDefault="00055BF7" w:rsidP="00055BF7">
      <w:pPr>
        <w:jc w:val="right"/>
        <w:rPr>
          <w:b/>
        </w:rPr>
      </w:pPr>
      <w:r>
        <w:rPr>
          <w:noProof/>
        </w:rPr>
        <w:drawing>
          <wp:anchor distT="0" distB="0" distL="0" distR="0" simplePos="0" relativeHeight="251663360" behindDoc="1" locked="0" layoutInCell="1" hidden="0" allowOverlap="1" wp14:anchorId="62997762" wp14:editId="37D1C3C6">
            <wp:simplePos x="0" y="0"/>
            <wp:positionH relativeFrom="column">
              <wp:posOffset>6254197</wp:posOffset>
            </wp:positionH>
            <wp:positionV relativeFrom="paragraph">
              <wp:posOffset>209120</wp:posOffset>
            </wp:positionV>
            <wp:extent cx="2113882" cy="613328"/>
            <wp:effectExtent l="0" t="0" r="0" b="0"/>
            <wp:wrapNone/>
            <wp:docPr id="507361497" name="image6.png" descr="D:\مايو4\إداري 2019\لوجو المدرسة\High Res - Official School Logo - Origina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D:\مايو4\إداري 2019\لوجو المدرسة\High Res - Official School Logo - Original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3882" cy="6133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4" behindDoc="1" locked="0" layoutInCell="1" hidden="0" allowOverlap="1" wp14:anchorId="0DCA9253" wp14:editId="61EA1376">
            <wp:simplePos x="0" y="0"/>
            <wp:positionH relativeFrom="column">
              <wp:posOffset>-543970</wp:posOffset>
            </wp:positionH>
            <wp:positionV relativeFrom="paragraph">
              <wp:posOffset>104263</wp:posOffset>
            </wp:positionV>
            <wp:extent cx="1658635" cy="1001155"/>
            <wp:effectExtent l="0" t="0" r="0" b="0"/>
            <wp:wrapNone/>
            <wp:docPr id="1525666961" name="image3.png" descr="D:\2020-2021صفوف ودروس\مجمع أبريل 2020\إداري 2019\لوجو المدرسة\44f394a2d3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:\2020-2021صفوف ودروس\مجمع أبريل 2020\إداري 2019\لوجو المدرسة\44f394a2d31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8635" cy="1001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6F76EA" w14:textId="15E44D54" w:rsidR="00055BF7" w:rsidRDefault="00055BF7" w:rsidP="00055BF7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00B0AFBF" wp14:editId="085D50DC">
                <wp:simplePos x="0" y="0"/>
                <wp:positionH relativeFrom="column">
                  <wp:posOffset>2865611</wp:posOffset>
                </wp:positionH>
                <wp:positionV relativeFrom="paragraph">
                  <wp:posOffset>42832</wp:posOffset>
                </wp:positionV>
                <wp:extent cx="2269076" cy="551787"/>
                <wp:effectExtent l="0" t="0" r="0" b="0"/>
                <wp:wrapNone/>
                <wp:docPr id="2037039141" name="Rectangle 2037039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9076" cy="551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052E11" w14:textId="77777777" w:rsidR="00055BF7" w:rsidRDefault="00055BF7" w:rsidP="00055BF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قسم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اللغة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العربية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B0AFBF" id="Rectangle 2037039141" o:spid="_x0000_s1027" style="position:absolute;margin-left:225.65pt;margin-top:3.35pt;width:178.65pt;height:43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" filled="f" stroked="f">
                <v:textbox inset="2.53958mm,1.2694mm,2.53958mm,1.2694mm">
                  <w:txbxContent>
                    <w:p w14:paraId="75052E11" w14:textId="77777777" w:rsidR="00055BF7" w:rsidRDefault="00055BF7" w:rsidP="00055BF7">
                      <w:pPr>
                        <w:spacing w:line="258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قسم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اللغة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العربية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5231D25D" w14:textId="77777777" w:rsidR="00055BF7" w:rsidRDefault="00055BF7" w:rsidP="00055BF7">
      <w:pPr>
        <w:jc w:val="right"/>
        <w:rPr>
          <w:b/>
        </w:rPr>
      </w:pPr>
    </w:p>
    <w:p w14:paraId="5C600E14" w14:textId="77777777" w:rsidR="00055BF7" w:rsidRDefault="00055BF7" w:rsidP="00055BF7">
      <w:pPr>
        <w:jc w:val="right"/>
        <w:rPr>
          <w:b/>
        </w:rPr>
      </w:pPr>
    </w:p>
    <w:p w14:paraId="2FC67997" w14:textId="6AC0A886" w:rsidR="00055BF7" w:rsidRPr="00691C67" w:rsidRDefault="00055BF7" w:rsidP="00691C67">
      <w:pPr>
        <w:tabs>
          <w:tab w:val="left" w:pos="10080"/>
        </w:tabs>
        <w:jc w:val="center"/>
        <w:rPr>
          <w:b/>
          <w:sz w:val="96"/>
          <w:szCs w:val="96"/>
        </w:rPr>
      </w:pPr>
      <w:r w:rsidRPr="0028618B">
        <w:rPr>
          <w:rFonts w:hint="cs"/>
          <w:b/>
          <w:sz w:val="96"/>
          <w:szCs w:val="96"/>
          <w:rtl/>
        </w:rPr>
        <w:t>الدراسات الاجتماعية</w:t>
      </w:r>
    </w:p>
    <w:p w14:paraId="6C336ECB" w14:textId="3E212D91" w:rsidR="00055BF7" w:rsidRDefault="00055BF7" w:rsidP="00055BF7">
      <w:pPr>
        <w:jc w:val="right"/>
        <w:rPr>
          <w:b/>
          <w:sz w:val="96"/>
          <w:szCs w:val="96"/>
        </w:rPr>
      </w:pPr>
      <w:r>
        <w:rPr>
          <w:b/>
          <w:sz w:val="96"/>
          <w:szCs w:val="96"/>
          <w:rtl/>
        </w:rPr>
        <w:t xml:space="preserve">الخطة الفصلية للفصل الدراسي </w:t>
      </w:r>
      <w:r>
        <w:rPr>
          <w:rFonts w:hint="cs"/>
          <w:b/>
          <w:sz w:val="96"/>
          <w:szCs w:val="96"/>
          <w:rtl/>
        </w:rPr>
        <w:t xml:space="preserve">الثاني </w:t>
      </w:r>
      <w:r>
        <w:rPr>
          <w:b/>
          <w:sz w:val="96"/>
          <w:szCs w:val="96"/>
        </w:rPr>
        <w:t xml:space="preserve"> </w:t>
      </w:r>
    </w:p>
    <w:p w14:paraId="0C2E52E4" w14:textId="77777777" w:rsidR="00055BF7" w:rsidRDefault="00055BF7" w:rsidP="00055BF7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2</w:t>
      </w:r>
      <w:r>
        <w:rPr>
          <w:b/>
        </w:rPr>
        <w:t xml:space="preserve"> </w:t>
      </w:r>
      <w:r>
        <w:rPr>
          <w:b/>
          <w:sz w:val="96"/>
          <w:szCs w:val="96"/>
        </w:rPr>
        <w:t>027-2026</w:t>
      </w:r>
    </w:p>
    <w:p w14:paraId="682EB317" w14:textId="77777777" w:rsidR="00055BF7" w:rsidRDefault="00055BF7" w:rsidP="00055BF7">
      <w:pPr>
        <w:tabs>
          <w:tab w:val="left" w:pos="9679"/>
        </w:tabs>
        <w:jc w:val="center"/>
        <w:rPr>
          <w:b/>
          <w:sz w:val="72"/>
          <w:szCs w:val="72"/>
        </w:rPr>
      </w:pPr>
      <w:r>
        <w:rPr>
          <w:b/>
          <w:sz w:val="72"/>
          <w:szCs w:val="72"/>
          <w:rtl/>
        </w:rPr>
        <w:t>الصَّف</w:t>
      </w:r>
    </w:p>
    <w:p w14:paraId="49A4E99D" w14:textId="77777777" w:rsidR="00DC52E9" w:rsidRDefault="00DC52E9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tbl>
      <w:tblPr>
        <w:tblStyle w:val="a"/>
        <w:tblW w:w="1492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9"/>
        <w:gridCol w:w="2218"/>
        <w:gridCol w:w="2739"/>
        <w:gridCol w:w="1985"/>
        <w:gridCol w:w="2268"/>
        <w:gridCol w:w="1701"/>
        <w:gridCol w:w="1213"/>
      </w:tblGrid>
      <w:tr w:rsidR="00691C67" w:rsidRPr="0048588F" w14:paraId="286A4A12" w14:textId="77777777" w:rsidTr="007E6CA1">
        <w:trPr>
          <w:trHeight w:val="890"/>
        </w:trPr>
        <w:tc>
          <w:tcPr>
            <w:tcW w:w="2799" w:type="dxa"/>
          </w:tcPr>
          <w:p w14:paraId="56BD53CD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bookmarkStart w:id="0" w:name="_Hlk230164624"/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lastRenderedPageBreak/>
              <w:t>مشروع الفصل</w:t>
            </w:r>
          </w:p>
          <w:p w14:paraId="3844B976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المهارات والأنشطة الابتكارية</w:t>
            </w:r>
          </w:p>
        </w:tc>
        <w:tc>
          <w:tcPr>
            <w:tcW w:w="2218" w:type="dxa"/>
          </w:tcPr>
          <w:p w14:paraId="3F8BC37A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المفردات والمصطلحات</w:t>
            </w:r>
          </w:p>
        </w:tc>
        <w:tc>
          <w:tcPr>
            <w:tcW w:w="2739" w:type="dxa"/>
          </w:tcPr>
          <w:p w14:paraId="6FD6F077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المعيار </w:t>
            </w:r>
          </w:p>
        </w:tc>
        <w:tc>
          <w:tcPr>
            <w:tcW w:w="1985" w:type="dxa"/>
          </w:tcPr>
          <w:p w14:paraId="23D3FA92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الهدف </w:t>
            </w:r>
          </w:p>
        </w:tc>
        <w:tc>
          <w:tcPr>
            <w:tcW w:w="2268" w:type="dxa"/>
          </w:tcPr>
          <w:p w14:paraId="164077E7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</w:tcPr>
          <w:p w14:paraId="4244899F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الوحدة</w:t>
            </w:r>
          </w:p>
        </w:tc>
        <w:tc>
          <w:tcPr>
            <w:tcW w:w="1213" w:type="dxa"/>
          </w:tcPr>
          <w:p w14:paraId="5A607526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الأسبوع</w:t>
            </w: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  <w:p w14:paraId="417B0B38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  <w:tr w:rsidR="002F7FD7" w:rsidRPr="0048588F" w14:paraId="5E0AF763" w14:textId="77777777" w:rsidTr="007E6CA1">
        <w:trPr>
          <w:trHeight w:val="1351"/>
        </w:trPr>
        <w:tc>
          <w:tcPr>
            <w:tcW w:w="2799" w:type="dxa"/>
            <w:vMerge w:val="restart"/>
          </w:tcPr>
          <w:p w14:paraId="10A86F81" w14:textId="77777777" w:rsidR="002F7FD7" w:rsidRPr="0048588F" w:rsidRDefault="002F7FD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6E04125A" w14:textId="77777777" w:rsidR="00D376D7" w:rsidRPr="00D376D7" w:rsidRDefault="00D376D7" w:rsidP="0048588F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D376D7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rtl/>
              </w:rPr>
              <w:t>تابع الأنشطة الابتكارية</w:t>
            </w:r>
            <w:r w:rsidRPr="00D376D7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:</w:t>
            </w:r>
          </w:p>
          <w:p w14:paraId="2D40EFBF" w14:textId="77777777" w:rsidR="00D376D7" w:rsidRPr="00D376D7" w:rsidRDefault="00D376D7" w:rsidP="0048588F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D376D7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2F3A3F57" w14:textId="77777777" w:rsidR="00D376D7" w:rsidRPr="00D376D7" w:rsidRDefault="00D376D7" w:rsidP="0048588F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D376D7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D376D7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رسم خريطة صماء لقارة آسيا وتلوين النطاقات المناخية والتضاريسية الرئيسية</w:t>
            </w:r>
            <w:r w:rsidRPr="00D376D7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689CB4FC" w14:textId="77777777" w:rsidR="00D376D7" w:rsidRPr="00D376D7" w:rsidRDefault="00D376D7" w:rsidP="0048588F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D376D7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5ED81338" w14:textId="77777777" w:rsidR="00D376D7" w:rsidRPr="00D376D7" w:rsidRDefault="00D376D7" w:rsidP="0048588F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D376D7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D376D7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عمل "بطاقات تعريفية" لجمهورية الهند تشمل علمها، خريطتها، وأهم معالمها الاقتصادية والثقافية</w:t>
            </w:r>
            <w:r w:rsidRPr="00D376D7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226625DC" w14:textId="77777777" w:rsidR="00D376D7" w:rsidRPr="00D376D7" w:rsidRDefault="00D376D7" w:rsidP="0048588F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D376D7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28CA6EF9" w14:textId="1F289B3A" w:rsidR="002F7FD7" w:rsidRPr="0048588F" w:rsidRDefault="00D376D7" w:rsidP="0048588F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D376D7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D376D7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استخدام مجسم الكرة الأرضية لتحديد موقع آسيا بالنسبة لدولة الإمارات</w:t>
            </w:r>
            <w:r w:rsidRPr="00D376D7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  <w:r w:rsidR="002F7FD7" w:rsidRPr="0048588F">
              <w:rPr>
                <w:rFonts w:asciiTheme="minorBidi" w:hAnsiTheme="minorBidi" w:cstheme="minorBidi"/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8" w:type="dxa"/>
            <w:tcBorders>
              <w:bottom w:val="single" w:sz="4" w:space="0" w:color="000000"/>
            </w:tcBorders>
          </w:tcPr>
          <w:p w14:paraId="79100864" w14:textId="21F8A4D7" w:rsidR="002F7FD7" w:rsidRPr="0048588F" w:rsidRDefault="002F7FD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  <w:r w:rsidR="00D55192"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الموقع الفلكي، الموقع الجغرافي، أشباه الجزر، المضائق</w:t>
            </w:r>
            <w:r w:rsidR="00D55192"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  <w:tcBorders>
              <w:bottom w:val="single" w:sz="4" w:space="0" w:color="000000"/>
            </w:tcBorders>
          </w:tcPr>
          <w:p w14:paraId="771EDE88" w14:textId="419E54CF" w:rsidR="002F7FD7" w:rsidRPr="0048588F" w:rsidRDefault="00D55192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تحليل المواقع الجغرافية والفلكية للقارات وتأثيرها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764C117F" w14:textId="180CC509" w:rsidR="002F7FD7" w:rsidRPr="0048588F" w:rsidRDefault="00D55192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تحديد الموقع الفلكي والجغرافي لقارة آسيا واستنتاج مميزاتها الجغرافية كأكبر قارات العالم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5F482C59" w14:textId="77777777" w:rsidR="002F7FD7" w:rsidRPr="0048588F" w:rsidRDefault="002F7FD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6EDA2BDE" w14:textId="01903DA0" w:rsidR="002F7FD7" w:rsidRPr="0048588F" w:rsidRDefault="002F7FD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>قارة آسيا ( آسيا طبيعيا ) الموقع والخصائص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2D1E62C" w14:textId="3DA114ED" w:rsidR="002F7FD7" w:rsidRPr="0048588F" w:rsidRDefault="00734BAE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الإمارات ودول آسيا</w:t>
            </w:r>
          </w:p>
        </w:tc>
        <w:tc>
          <w:tcPr>
            <w:tcW w:w="1213" w:type="dxa"/>
            <w:tcBorders>
              <w:bottom w:val="single" w:sz="4" w:space="0" w:color="000000"/>
            </w:tcBorders>
          </w:tcPr>
          <w:p w14:paraId="09781003" w14:textId="77777777" w:rsidR="002F7FD7" w:rsidRPr="0048588F" w:rsidRDefault="002F7FD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>1</w:t>
            </w:r>
          </w:p>
        </w:tc>
      </w:tr>
      <w:tr w:rsidR="00734BAE" w:rsidRPr="0048588F" w14:paraId="744B9AB4" w14:textId="77777777" w:rsidTr="007E6CA1">
        <w:trPr>
          <w:trHeight w:val="1322"/>
        </w:trPr>
        <w:tc>
          <w:tcPr>
            <w:tcW w:w="2799" w:type="dxa"/>
            <w:vMerge/>
          </w:tcPr>
          <w:p w14:paraId="65C188EC" w14:textId="77777777" w:rsidR="00734BAE" w:rsidRPr="0048588F" w:rsidRDefault="00734BAE" w:rsidP="00734B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4CAEBE85" w14:textId="63A1901B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جبال الهيمالايا، هضبة التبت، المناخ الموسمي، السهول الفيضية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</w:tcPr>
          <w:p w14:paraId="66CFC6A9" w14:textId="625968DE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تفسير التنوع التضاريسي والمناخي وأثره على البيئة الطبيعية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</w:tcPr>
          <w:p w14:paraId="7E879536" w14:textId="4B0C5BF0" w:rsidR="00734BAE" w:rsidRPr="0048588F" w:rsidRDefault="00734BAE" w:rsidP="00734BAE">
            <w:pPr>
              <w:shd w:val="clear" w:color="auto" w:fill="F7F7F7"/>
              <w:bidi/>
              <w:spacing w:before="280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تصنيف المظاهر التضاريسية في آسيا (جبال، هضاب، سهول) وتحليل العوامل المؤثرة في مناخ القارة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2742E1B" w14:textId="1598C1EC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>قارة آسيا ( آسيا طبيعيا ) التضاريس والمناخ</w:t>
            </w:r>
          </w:p>
        </w:tc>
        <w:tc>
          <w:tcPr>
            <w:tcW w:w="1701" w:type="dxa"/>
          </w:tcPr>
          <w:p w14:paraId="2E199475" w14:textId="5F24B05B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الإمارات ودول آسيا</w:t>
            </w:r>
          </w:p>
        </w:tc>
        <w:tc>
          <w:tcPr>
            <w:tcW w:w="1213" w:type="dxa"/>
          </w:tcPr>
          <w:p w14:paraId="26610D65" w14:textId="77777777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>2</w:t>
            </w:r>
          </w:p>
        </w:tc>
      </w:tr>
      <w:tr w:rsidR="00734BAE" w:rsidRPr="0048588F" w14:paraId="5EFFD600" w14:textId="77777777" w:rsidTr="007E6CA1">
        <w:trPr>
          <w:trHeight w:val="1340"/>
        </w:trPr>
        <w:tc>
          <w:tcPr>
            <w:tcW w:w="2799" w:type="dxa"/>
            <w:vMerge/>
          </w:tcPr>
          <w:p w14:paraId="137AE261" w14:textId="77777777" w:rsidR="00734BAE" w:rsidRPr="0048588F" w:rsidRDefault="00734BAE" w:rsidP="00734B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6C4B67CC" w14:textId="65D1C5C9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الكثافة السكانية، الانفجار السكاني، التوزيع السكاني، السلالات البشرية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</w:tcPr>
          <w:p w14:paraId="23D9DEAB" w14:textId="2005589C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دراسة الديموغرافيا السكانية وتأثير الكثافة السكانية على الموارد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2F2F2"/>
          </w:tcPr>
          <w:p w14:paraId="78400CC6" w14:textId="7F0DE63B" w:rsidR="00734BAE" w:rsidRPr="0048588F" w:rsidRDefault="00734BAE" w:rsidP="00734BAE">
            <w:pPr>
              <w:shd w:val="clear" w:color="auto" w:fill="F7F7F7"/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تحليل النمو السكاني، التوزيع والتركيب البشري في القارة، والتعرف على أكبر المراكز السكانية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14:paraId="4C371325" w14:textId="20544751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>قارة آسيا ( آسيا بشريا )</w:t>
            </w:r>
          </w:p>
        </w:tc>
        <w:tc>
          <w:tcPr>
            <w:tcW w:w="1701" w:type="dxa"/>
          </w:tcPr>
          <w:p w14:paraId="77E65F29" w14:textId="1D8E8913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الإمارات ودول آسيا</w:t>
            </w:r>
          </w:p>
        </w:tc>
        <w:tc>
          <w:tcPr>
            <w:tcW w:w="1213" w:type="dxa"/>
          </w:tcPr>
          <w:p w14:paraId="5BDD973D" w14:textId="77777777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>3</w:t>
            </w:r>
          </w:p>
        </w:tc>
      </w:tr>
      <w:tr w:rsidR="00734BAE" w:rsidRPr="0048588F" w14:paraId="2E865583" w14:textId="77777777" w:rsidTr="007E6CA1">
        <w:trPr>
          <w:trHeight w:val="1340"/>
        </w:trPr>
        <w:tc>
          <w:tcPr>
            <w:tcW w:w="2799" w:type="dxa"/>
            <w:vMerge/>
          </w:tcPr>
          <w:p w14:paraId="17C1ABD9" w14:textId="77777777" w:rsidR="00734BAE" w:rsidRPr="0048588F" w:rsidRDefault="00734BAE" w:rsidP="00734B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7BEA623E" w14:textId="2AEC4409" w:rsidR="00734BAE" w:rsidRPr="0048588F" w:rsidRDefault="00734BAE" w:rsidP="00734BAE">
            <w:pPr>
              <w:tabs>
                <w:tab w:val="center" w:pos="1001"/>
                <w:tab w:val="right" w:pos="2002"/>
              </w:tabs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ab/>
            </w: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مهد الحضارات، طريق الحرير، حضارة بلاد الرافدين، حضارة السند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739" w:type="dxa"/>
          </w:tcPr>
          <w:p w14:paraId="69C7F07D" w14:textId="2BC06691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تقدير الإسهام الحضاري والتاريخي لشعوب القارة الآسيوية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3661D0F0" w14:textId="2E574760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استكشاف الحضارات القديمة التي قامت في آسيا ودورها في إثراء التراث الإنساني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19965BF" w14:textId="5C409F77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>قارة آسيا ( آسيا تاريخيا )</w:t>
            </w:r>
          </w:p>
        </w:tc>
        <w:tc>
          <w:tcPr>
            <w:tcW w:w="1701" w:type="dxa"/>
          </w:tcPr>
          <w:p w14:paraId="54E13311" w14:textId="002D549B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الإمارات ودول آسيا</w:t>
            </w:r>
          </w:p>
        </w:tc>
        <w:tc>
          <w:tcPr>
            <w:tcW w:w="1213" w:type="dxa"/>
          </w:tcPr>
          <w:p w14:paraId="5E70F57B" w14:textId="77777777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>4</w:t>
            </w:r>
          </w:p>
        </w:tc>
      </w:tr>
      <w:tr w:rsidR="00734BAE" w:rsidRPr="0048588F" w14:paraId="290E5754" w14:textId="77777777" w:rsidTr="007E6CA1">
        <w:trPr>
          <w:trHeight w:val="1241"/>
        </w:trPr>
        <w:tc>
          <w:tcPr>
            <w:tcW w:w="2799" w:type="dxa"/>
            <w:vMerge/>
          </w:tcPr>
          <w:p w14:paraId="728B56A8" w14:textId="77777777" w:rsidR="00734BAE" w:rsidRPr="0048588F" w:rsidRDefault="00734BAE" w:rsidP="00734B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19617BBD" w14:textId="67460BED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شبه القارة الهندية، هضبة الدكن، نهر الغانج، الرياح الموسمية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</w:tcPr>
          <w:p w14:paraId="4BD4BA01" w14:textId="27B61400" w:rsidR="00734BAE" w:rsidRPr="0048588F" w:rsidRDefault="00734BAE" w:rsidP="00734BAE">
            <w:pPr>
              <w:tabs>
                <w:tab w:val="left" w:pos="512"/>
              </w:tabs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ab/>
            </w: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ربط الملامح الطبيعية للدول بأنشطتها البشرية والاقتصادية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3AF0A8FB" w14:textId="19CF1757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تحديد موقع دولة الهند، وتضاريسها (مثل هضبة الدكن ونهر الغانج)، وطبيعة مناخها المداري الموسمي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D8F7F3F" w14:textId="363280CB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 xml:space="preserve">جمهورية الهند ( الملامح الطبيعية ) </w:t>
            </w:r>
          </w:p>
        </w:tc>
        <w:tc>
          <w:tcPr>
            <w:tcW w:w="1701" w:type="dxa"/>
          </w:tcPr>
          <w:p w14:paraId="45117A77" w14:textId="66136259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الإمارات ودول آسيا</w:t>
            </w:r>
          </w:p>
        </w:tc>
        <w:tc>
          <w:tcPr>
            <w:tcW w:w="1213" w:type="dxa"/>
          </w:tcPr>
          <w:p w14:paraId="4A93F442" w14:textId="77777777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>5</w:t>
            </w:r>
          </w:p>
        </w:tc>
      </w:tr>
      <w:bookmarkEnd w:id="0"/>
    </w:tbl>
    <w:p w14:paraId="2638F2B5" w14:textId="77777777" w:rsidR="00691C67" w:rsidRPr="0048588F" w:rsidRDefault="00691C67" w:rsidP="0048588F">
      <w:pPr>
        <w:bidi/>
        <w:rPr>
          <w:rFonts w:asciiTheme="minorBidi" w:hAnsiTheme="minorBidi" w:cstheme="minorBidi"/>
          <w:b/>
          <w:sz w:val="24"/>
          <w:szCs w:val="24"/>
          <w:rtl/>
        </w:rPr>
      </w:pPr>
    </w:p>
    <w:p w14:paraId="6A36210C" w14:textId="77777777" w:rsidR="005D54F4" w:rsidRPr="0048588F" w:rsidRDefault="005D54F4" w:rsidP="0048588F">
      <w:pPr>
        <w:tabs>
          <w:tab w:val="left" w:pos="9679"/>
        </w:tabs>
        <w:bidi/>
        <w:rPr>
          <w:rFonts w:asciiTheme="minorBidi" w:hAnsiTheme="minorBidi" w:cstheme="minorBidi"/>
          <w:b/>
          <w:sz w:val="24"/>
          <w:szCs w:val="24"/>
          <w:rtl/>
        </w:rPr>
      </w:pPr>
    </w:p>
    <w:tbl>
      <w:tblPr>
        <w:tblStyle w:val="a"/>
        <w:tblW w:w="1492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9"/>
        <w:gridCol w:w="2218"/>
        <w:gridCol w:w="2417"/>
        <w:gridCol w:w="2307"/>
        <w:gridCol w:w="2268"/>
        <w:gridCol w:w="1701"/>
        <w:gridCol w:w="1213"/>
      </w:tblGrid>
      <w:tr w:rsidR="00691C67" w:rsidRPr="0048588F" w14:paraId="6B5A884B" w14:textId="77777777" w:rsidTr="0048588F">
        <w:trPr>
          <w:trHeight w:val="890"/>
        </w:trPr>
        <w:tc>
          <w:tcPr>
            <w:tcW w:w="2799" w:type="dxa"/>
          </w:tcPr>
          <w:p w14:paraId="6BF32FE6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مشروع الفصل</w:t>
            </w:r>
          </w:p>
          <w:p w14:paraId="6B818B34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المهارات والأنشطة الابتكارية</w:t>
            </w:r>
          </w:p>
        </w:tc>
        <w:tc>
          <w:tcPr>
            <w:tcW w:w="2218" w:type="dxa"/>
          </w:tcPr>
          <w:p w14:paraId="63C64572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المفردات والمصطلحات</w:t>
            </w:r>
          </w:p>
        </w:tc>
        <w:tc>
          <w:tcPr>
            <w:tcW w:w="2417" w:type="dxa"/>
          </w:tcPr>
          <w:p w14:paraId="4863147C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المعيار </w:t>
            </w:r>
          </w:p>
        </w:tc>
        <w:tc>
          <w:tcPr>
            <w:tcW w:w="2307" w:type="dxa"/>
          </w:tcPr>
          <w:p w14:paraId="1C15AC5F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الهدف </w:t>
            </w:r>
          </w:p>
        </w:tc>
        <w:tc>
          <w:tcPr>
            <w:tcW w:w="2268" w:type="dxa"/>
          </w:tcPr>
          <w:p w14:paraId="06826B64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</w:tcPr>
          <w:p w14:paraId="545E9B9E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الوحدة</w:t>
            </w:r>
          </w:p>
        </w:tc>
        <w:tc>
          <w:tcPr>
            <w:tcW w:w="1213" w:type="dxa"/>
          </w:tcPr>
          <w:p w14:paraId="4C84D065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الأسبوع</w:t>
            </w: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  <w:p w14:paraId="1E3B7DEC" w14:textId="77777777" w:rsidR="00691C67" w:rsidRPr="0048588F" w:rsidRDefault="00691C67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  <w:tr w:rsidR="00734BAE" w:rsidRPr="0048588F" w14:paraId="6B3FD5BC" w14:textId="77777777" w:rsidTr="0048588F">
        <w:trPr>
          <w:trHeight w:val="1351"/>
        </w:trPr>
        <w:tc>
          <w:tcPr>
            <w:tcW w:w="2799" w:type="dxa"/>
            <w:vMerge w:val="restart"/>
          </w:tcPr>
          <w:p w14:paraId="3E9992F9" w14:textId="77777777" w:rsidR="00734BAE" w:rsidRPr="00564C1E" w:rsidRDefault="00734BAE" w:rsidP="00734BAE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64C1E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rtl/>
              </w:rPr>
              <w:t>تابع الأنشطة الابتكارية</w:t>
            </w:r>
            <w:r w:rsidRPr="00564C1E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:</w:t>
            </w:r>
          </w:p>
          <w:p w14:paraId="24A8295C" w14:textId="77777777" w:rsidR="00734BAE" w:rsidRPr="00564C1E" w:rsidRDefault="00734BAE" w:rsidP="00734BAE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64C1E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690D5482" w14:textId="0FF37FCE" w:rsidR="00734BAE" w:rsidRPr="00564C1E" w:rsidRDefault="00734BAE" w:rsidP="00734BAE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64C1E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564C1E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رسم خريطة بيانية توضح أهم الصادرات والواردات المتبادلة بين الإمارات والهند</w:t>
            </w:r>
            <w:r w:rsidRPr="00564C1E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4276C0DF" w14:textId="472A48DC" w:rsidR="00734BAE" w:rsidRPr="00564C1E" w:rsidRDefault="00734BAE" w:rsidP="00734BAE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64C1E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564C1E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إعداد "ركن سياحي" مصغر يعرض أبرز المعالم السياحية في الهند (مثل تاج محل)</w:t>
            </w:r>
            <w:r w:rsidRPr="00564C1E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0B2BA2FB" w14:textId="7FB21ECB" w:rsidR="00734BAE" w:rsidRPr="0048588F" w:rsidRDefault="00734BAE" w:rsidP="00734BAE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564C1E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564C1E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كتابة تقرير قصير أو عرض تقديمي</w:t>
            </w:r>
            <w:r w:rsidRPr="00564C1E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 (PowerPoint) </w:t>
            </w:r>
            <w:r w:rsidRPr="00564C1E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حول تاريخ العلاقات الأخوية بين البلدين منذ عهد الشيخ زايد "طيب الله ثراه</w:t>
            </w:r>
            <w:r w:rsidRPr="00564C1E">
              <w:rPr>
                <w:rFonts w:asciiTheme="minorBidi" w:eastAsia="Times New Roman" w:hAnsiTheme="minorBidi" w:cstheme="minorBidi"/>
                <w:sz w:val="24"/>
                <w:szCs w:val="24"/>
              </w:rPr>
              <w:t>".</w:t>
            </w:r>
          </w:p>
          <w:p w14:paraId="241822DE" w14:textId="77777777" w:rsidR="00734BAE" w:rsidRPr="0048588F" w:rsidRDefault="00734BAE" w:rsidP="00734B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ind w:left="720"/>
              <w:rPr>
                <w:rFonts w:asciiTheme="minorBidi" w:hAnsiTheme="minorBidi" w:cstheme="minorBidi"/>
                <w:b/>
                <w:color w:val="000000"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8" w:type="dxa"/>
            <w:tcBorders>
              <w:bottom w:val="single" w:sz="4" w:space="0" w:color="000000"/>
            </w:tcBorders>
          </w:tcPr>
          <w:p w14:paraId="4CFE7484" w14:textId="36A48572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الكثافة السكانية المرتفعة، النمو السكاني، الحضر، الريف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417" w:type="dxa"/>
            <w:tcBorders>
              <w:bottom w:val="single" w:sz="4" w:space="0" w:color="000000"/>
            </w:tcBorders>
          </w:tcPr>
          <w:p w14:paraId="58C8CBEF" w14:textId="3D87589B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فهم الديموغرافيا السكانية وعلاقتها بالبيئة الطبيعية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07" w:type="dxa"/>
            <w:tcBorders>
              <w:bottom w:val="single" w:sz="4" w:space="0" w:color="000000"/>
            </w:tcBorders>
          </w:tcPr>
          <w:p w14:paraId="2A4483D1" w14:textId="139301C0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تحليل العوامل الجغرافية المؤثرة في توزيع سكان الهند وتحديد المدن الكبرى المزدحمة (مثل نيودلهي ومومباي)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2181A34C" w14:textId="77777777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05626132" w14:textId="7BF815C8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 xml:space="preserve">جمهورية الهند ( الملامح البشرية ) توزيع السكان 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2A3772B0" w14:textId="6D4B8DF6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الإمارات ودول آسيا</w:t>
            </w:r>
          </w:p>
        </w:tc>
        <w:tc>
          <w:tcPr>
            <w:tcW w:w="1213" w:type="dxa"/>
            <w:tcBorders>
              <w:bottom w:val="single" w:sz="4" w:space="0" w:color="000000"/>
            </w:tcBorders>
          </w:tcPr>
          <w:p w14:paraId="2C379445" w14:textId="43E46C5C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>6</w:t>
            </w:r>
          </w:p>
        </w:tc>
      </w:tr>
      <w:tr w:rsidR="00734BAE" w:rsidRPr="0048588F" w14:paraId="32ADBE09" w14:textId="77777777" w:rsidTr="0048588F">
        <w:trPr>
          <w:trHeight w:val="1322"/>
        </w:trPr>
        <w:tc>
          <w:tcPr>
            <w:tcW w:w="2799" w:type="dxa"/>
            <w:vMerge/>
          </w:tcPr>
          <w:p w14:paraId="0AF76FC2" w14:textId="77777777" w:rsidR="00734BAE" w:rsidRPr="0048588F" w:rsidRDefault="00734BAE" w:rsidP="00734B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51870CAA" w14:textId="7D1429D2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الأرز، الشاي، الثروة الفحمية، الطاقة المتجددة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417" w:type="dxa"/>
          </w:tcPr>
          <w:p w14:paraId="44FDAF86" w14:textId="6C148EEF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تقييم الموارد الاقتصادية ودورها في تحقيق الأمن الغذائي والصناعي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07" w:type="dxa"/>
            <w:shd w:val="clear" w:color="auto" w:fill="FFFFFF"/>
          </w:tcPr>
          <w:p w14:paraId="5D87F71C" w14:textId="6B867C4A" w:rsidR="00734BAE" w:rsidRPr="0048588F" w:rsidRDefault="00734BAE" w:rsidP="00734BAE">
            <w:pPr>
              <w:shd w:val="clear" w:color="auto" w:fill="F7F7F7"/>
              <w:bidi/>
              <w:spacing w:after="280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التعرف على أهم المحاصيل الزراعية في الهند، وحجم الثروة الحيوانية،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41FE163" w14:textId="7768A0C0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 xml:space="preserve">جمهورية الهند ( الملامح البشرية ) النشاط الاقتصادي – الزراعة ، الثروة الحيوانية ، الطاقة  </w:t>
            </w:r>
          </w:p>
        </w:tc>
        <w:tc>
          <w:tcPr>
            <w:tcW w:w="1701" w:type="dxa"/>
          </w:tcPr>
          <w:p w14:paraId="1616623E" w14:textId="0691F54E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الإمارات ودول آسيا</w:t>
            </w:r>
          </w:p>
        </w:tc>
        <w:tc>
          <w:tcPr>
            <w:tcW w:w="1213" w:type="dxa"/>
          </w:tcPr>
          <w:p w14:paraId="73C39EBD" w14:textId="2D1DCC75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  <w:lang w:bidi="ar-AE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>7</w:t>
            </w:r>
          </w:p>
        </w:tc>
      </w:tr>
      <w:tr w:rsidR="00734BAE" w:rsidRPr="0048588F" w14:paraId="686BD95A" w14:textId="77777777" w:rsidTr="0048588F">
        <w:trPr>
          <w:trHeight w:val="1340"/>
        </w:trPr>
        <w:tc>
          <w:tcPr>
            <w:tcW w:w="2799" w:type="dxa"/>
            <w:vMerge/>
          </w:tcPr>
          <w:p w14:paraId="4E601F08" w14:textId="77777777" w:rsidR="00734BAE" w:rsidRPr="0048588F" w:rsidRDefault="00734BAE" w:rsidP="00734B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589365D9" w14:textId="467CD738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صناعة البرمجيات (بنجالور)، الصادرات، الواردات، الميزان التجاري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417" w:type="dxa"/>
          </w:tcPr>
          <w:p w14:paraId="29B71DE9" w14:textId="21719F84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تحليل بنية الاقتصاد الهندي وقدرته التنافسية عالمياً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07" w:type="dxa"/>
            <w:shd w:val="clear" w:color="auto" w:fill="F2F2F2"/>
          </w:tcPr>
          <w:p w14:paraId="71033295" w14:textId="4D4328A1" w:rsidR="00734BAE" w:rsidRPr="0048588F" w:rsidRDefault="00734BAE" w:rsidP="00734BAE">
            <w:pPr>
              <w:shd w:val="clear" w:color="auto" w:fill="F7F7F7"/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تحديد أبرز الصناعات الحديثة (كالتكنولوجيا وصناعة الأفلام) وحركة التجارة الخارجية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14:paraId="22B86E26" w14:textId="03EBD2C6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 xml:space="preserve">جمهورية الهند ( الملامح البشرية ) النشاط الاقتصادي – التجارة ، الصناعة  </w:t>
            </w:r>
          </w:p>
        </w:tc>
        <w:tc>
          <w:tcPr>
            <w:tcW w:w="1701" w:type="dxa"/>
          </w:tcPr>
          <w:p w14:paraId="18667090" w14:textId="287C6A35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الإمارات ودول آسيا</w:t>
            </w:r>
          </w:p>
        </w:tc>
        <w:tc>
          <w:tcPr>
            <w:tcW w:w="1213" w:type="dxa"/>
          </w:tcPr>
          <w:p w14:paraId="2CF9061A" w14:textId="6B395F78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8</w:t>
            </w:r>
          </w:p>
        </w:tc>
      </w:tr>
      <w:tr w:rsidR="00734BAE" w:rsidRPr="0048588F" w14:paraId="2EFAD11D" w14:textId="77777777" w:rsidTr="0048588F">
        <w:trPr>
          <w:trHeight w:val="1340"/>
        </w:trPr>
        <w:tc>
          <w:tcPr>
            <w:tcW w:w="2799" w:type="dxa"/>
            <w:vMerge/>
          </w:tcPr>
          <w:p w14:paraId="0C7E3D98" w14:textId="77777777" w:rsidR="00734BAE" w:rsidRPr="0048588F" w:rsidRDefault="00734BAE" w:rsidP="00734B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620DB946" w14:textId="350F59B0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الجذب السياحي، التنوع الثقافي، التراث العالمي، سياحة العلاج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7" w:type="dxa"/>
          </w:tcPr>
          <w:p w14:paraId="43899017" w14:textId="3CE8C830" w:rsidR="00734BAE" w:rsidRPr="0048588F" w:rsidRDefault="00734BAE" w:rsidP="00734BAE">
            <w:pPr>
              <w:tabs>
                <w:tab w:val="left" w:pos="706"/>
              </w:tabs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ab/>
            </w: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إدراك أهمية السياحة الثقافية والبيئية كرافد اقتصادي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07" w:type="dxa"/>
          </w:tcPr>
          <w:p w14:paraId="0F699E25" w14:textId="16E4E313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استكشاف المقومات السياحية الجاذبة في الهند وأثر قطاع السياحة على الدخل القومي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1E4B879" w14:textId="0901B480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 xml:space="preserve">جمهورية الهند ( الملامح البشرية ) النشاط الاقتصادي – السياحة </w:t>
            </w:r>
          </w:p>
        </w:tc>
        <w:tc>
          <w:tcPr>
            <w:tcW w:w="1701" w:type="dxa"/>
          </w:tcPr>
          <w:p w14:paraId="1E85DB4B" w14:textId="480347EC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الإمارات ودول آسيا</w:t>
            </w:r>
          </w:p>
        </w:tc>
        <w:tc>
          <w:tcPr>
            <w:tcW w:w="1213" w:type="dxa"/>
          </w:tcPr>
          <w:p w14:paraId="103A7DDA" w14:textId="4CBE1F85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9</w:t>
            </w:r>
          </w:p>
        </w:tc>
      </w:tr>
      <w:tr w:rsidR="00734BAE" w:rsidRPr="0048588F" w14:paraId="641FF4BE" w14:textId="77777777" w:rsidTr="0048588F">
        <w:trPr>
          <w:trHeight w:val="1241"/>
        </w:trPr>
        <w:tc>
          <w:tcPr>
            <w:tcW w:w="2799" w:type="dxa"/>
            <w:vMerge/>
          </w:tcPr>
          <w:p w14:paraId="673512DC" w14:textId="77777777" w:rsidR="00734BAE" w:rsidRPr="0048588F" w:rsidRDefault="00734BAE" w:rsidP="00734B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7A216D24" w14:textId="7B36D1EB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الشراكة الاستراتيجية، التبادل التجاري، الاتفاقيات الثنائية، الروابط الثقافية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332940DC" w14:textId="77777777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6F64FB81" w14:textId="46D9F8C4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7" w:type="dxa"/>
          </w:tcPr>
          <w:p w14:paraId="101186C4" w14:textId="382C390E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تحليل العلاقات الدولية لدولة الإمارات والروابط القائمة على المصالح المشتركة والتسامح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07" w:type="dxa"/>
          </w:tcPr>
          <w:p w14:paraId="0B6BCD45" w14:textId="664C3C77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تثمين العلاقات التاريخية والاقتصادية والثقافية المتميزة والقائمة على الشراكة الاستراتيجية الشاملة بين الإمارات والهند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1AE8F28" w14:textId="5DD08A55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AE"/>
              </w:rPr>
              <w:t xml:space="preserve">جمهورية الهند ( العلاقات مع دولة الإمارات ) </w:t>
            </w:r>
          </w:p>
        </w:tc>
        <w:tc>
          <w:tcPr>
            <w:tcW w:w="1701" w:type="dxa"/>
          </w:tcPr>
          <w:p w14:paraId="60B6C91F" w14:textId="40EB0C50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</w:rPr>
              <w:t>الإمارات ودول آسيا</w:t>
            </w:r>
          </w:p>
        </w:tc>
        <w:tc>
          <w:tcPr>
            <w:tcW w:w="1213" w:type="dxa"/>
          </w:tcPr>
          <w:p w14:paraId="5F4E9110" w14:textId="14393F2B" w:rsidR="00734BAE" w:rsidRPr="0048588F" w:rsidRDefault="00734BAE" w:rsidP="00734BAE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10</w:t>
            </w:r>
          </w:p>
        </w:tc>
      </w:tr>
      <w:tr w:rsidR="00B61F53" w:rsidRPr="0048588F" w14:paraId="0F33CCF2" w14:textId="77777777" w:rsidTr="0048588F">
        <w:trPr>
          <w:trHeight w:val="890"/>
        </w:trPr>
        <w:tc>
          <w:tcPr>
            <w:tcW w:w="2799" w:type="dxa"/>
          </w:tcPr>
          <w:p w14:paraId="3315AF08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lastRenderedPageBreak/>
              <w:t>مشروع الفصل</w:t>
            </w:r>
          </w:p>
          <w:p w14:paraId="61E8A750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المهارات والأنشطة الابتكارية</w:t>
            </w:r>
          </w:p>
        </w:tc>
        <w:tc>
          <w:tcPr>
            <w:tcW w:w="2218" w:type="dxa"/>
          </w:tcPr>
          <w:p w14:paraId="356786FF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المفردات والمصطلحات</w:t>
            </w:r>
          </w:p>
        </w:tc>
        <w:tc>
          <w:tcPr>
            <w:tcW w:w="2417" w:type="dxa"/>
          </w:tcPr>
          <w:p w14:paraId="5FB2C3CB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المعيار </w:t>
            </w:r>
          </w:p>
        </w:tc>
        <w:tc>
          <w:tcPr>
            <w:tcW w:w="2307" w:type="dxa"/>
          </w:tcPr>
          <w:p w14:paraId="680E36CF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الهدف </w:t>
            </w:r>
          </w:p>
        </w:tc>
        <w:tc>
          <w:tcPr>
            <w:tcW w:w="2268" w:type="dxa"/>
          </w:tcPr>
          <w:p w14:paraId="04598AE7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</w:tcPr>
          <w:p w14:paraId="7A328260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الوحدة</w:t>
            </w:r>
          </w:p>
        </w:tc>
        <w:tc>
          <w:tcPr>
            <w:tcW w:w="1213" w:type="dxa"/>
          </w:tcPr>
          <w:p w14:paraId="7EC0A17F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الأسبوع</w:t>
            </w: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  <w:p w14:paraId="3F007275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  <w:tr w:rsidR="0048588F" w:rsidRPr="0048588F" w14:paraId="25A4600B" w14:textId="77777777" w:rsidTr="0048588F">
        <w:trPr>
          <w:trHeight w:val="1351"/>
        </w:trPr>
        <w:tc>
          <w:tcPr>
            <w:tcW w:w="2799" w:type="dxa"/>
            <w:vMerge w:val="restart"/>
          </w:tcPr>
          <w:p w14:paraId="0FD3B133" w14:textId="67E6D688" w:rsidR="0048588F" w:rsidRPr="002A01DD" w:rsidRDefault="0048588F" w:rsidP="0048588F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4"/>
                <w:szCs w:val="24"/>
                <w:rtl/>
              </w:rPr>
              <w:t>ا</w:t>
            </w:r>
            <w:r w:rsidRPr="002A01D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rtl/>
              </w:rPr>
              <w:t>لأنشطة الابتكارية الختامية</w:t>
            </w:r>
            <w:r w:rsidRPr="002A01D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:</w:t>
            </w:r>
          </w:p>
          <w:p w14:paraId="47419E2F" w14:textId="77777777" w:rsidR="0048588F" w:rsidRPr="002A01DD" w:rsidRDefault="0048588F" w:rsidP="0048588F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2A01DD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3B5E54CE" w14:textId="77777777" w:rsidR="0048588F" w:rsidRPr="002A01DD" w:rsidRDefault="0048588F" w:rsidP="0048588F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2A01DD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2A01DD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تنظيم "مجلس طلابي" يتحاور فيه الطلاب حول أعظم المواقف البيئية التي استوقفتهم في حياة الشيخ زايد</w:t>
            </w:r>
            <w:r w:rsidRPr="002A01DD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2CE8339C" w14:textId="77777777" w:rsidR="0048588F" w:rsidRPr="002A01DD" w:rsidRDefault="0048588F" w:rsidP="0048588F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2A01DD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6310BA2B" w14:textId="77777777" w:rsidR="0048588F" w:rsidRPr="002A01DD" w:rsidRDefault="0048588F" w:rsidP="0048588F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2A01DD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2A01DD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إعداد إذاعة مدرسية أو فيديو قصير يلخص كتاب "رؤيتي" أو قصص التشجير في الدولة</w:t>
            </w:r>
            <w:r w:rsidRPr="002A01DD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13C2DCF0" w14:textId="77777777" w:rsidR="0048588F" w:rsidRPr="002A01DD" w:rsidRDefault="0048588F" w:rsidP="0048588F">
            <w:pPr>
              <w:bidi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2A01DD">
              <w:rPr>
                <w:rFonts w:asciiTheme="minorBidi" w:eastAsia="Times New Roman" w:hAnsiTheme="minorBidi" w:cstheme="minorBidi"/>
                <w:sz w:val="24"/>
                <w:szCs w:val="24"/>
              </w:rPr>
              <w:br/>
            </w:r>
          </w:p>
          <w:p w14:paraId="35A2AA72" w14:textId="77777777" w:rsidR="0048588F" w:rsidRPr="002A01DD" w:rsidRDefault="0048588F" w:rsidP="0048588F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  <w:r w:rsidRPr="002A01DD">
              <w:rPr>
                <w:rFonts w:asciiTheme="minorBidi" w:eastAsia="Times New Roman" w:hAnsiTheme="minorBidi" w:cstheme="minorBidi"/>
                <w:sz w:val="24"/>
                <w:szCs w:val="24"/>
              </w:rPr>
              <w:t xml:space="preserve">- </w:t>
            </w:r>
            <w:r w:rsidRPr="002A01DD">
              <w:rPr>
                <w:rFonts w:asciiTheme="minorBidi" w:eastAsia="Times New Roman" w:hAnsiTheme="minorBidi" w:cstheme="minorBidi"/>
                <w:sz w:val="24"/>
                <w:szCs w:val="24"/>
                <w:rtl/>
              </w:rPr>
              <w:t>تصميم بطاقات شكر إلكترونية لجهود الدولة الحالية في استدامة البيئة</w:t>
            </w:r>
            <w:r w:rsidRPr="002A01DD">
              <w:rPr>
                <w:rFonts w:asciiTheme="minorBidi" w:eastAsia="Times New Roman" w:hAnsiTheme="minorBidi" w:cstheme="minorBidi"/>
                <w:sz w:val="24"/>
                <w:szCs w:val="24"/>
              </w:rPr>
              <w:t>.</w:t>
            </w:r>
          </w:p>
          <w:p w14:paraId="278A9606" w14:textId="6683523A" w:rsidR="0048588F" w:rsidRPr="0048588F" w:rsidRDefault="0048588F" w:rsidP="0048588F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</w:rPr>
            </w:pPr>
          </w:p>
        </w:tc>
        <w:tc>
          <w:tcPr>
            <w:tcW w:w="2218" w:type="dxa"/>
            <w:tcBorders>
              <w:bottom w:val="single" w:sz="4" w:space="0" w:color="000000"/>
            </w:tcBorders>
          </w:tcPr>
          <w:p w14:paraId="0AAA2958" w14:textId="24A3DC08" w:rsidR="0048588F" w:rsidRPr="0048588F" w:rsidRDefault="0048588F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النباتات الحولية، الدورة الحياتية، التنوع البيولوجي، الغطاء النباتي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417" w:type="dxa"/>
            <w:tcBorders>
              <w:bottom w:val="single" w:sz="4" w:space="0" w:color="000000"/>
            </w:tcBorders>
          </w:tcPr>
          <w:p w14:paraId="3D00BB2F" w14:textId="08DDC35D" w:rsidR="0048588F" w:rsidRPr="0048588F" w:rsidRDefault="0048588F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فهم الخصائص البيئية والطبيعية لدولة الإمارات والقدرة على حمايتها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07" w:type="dxa"/>
            <w:tcBorders>
              <w:bottom w:val="single" w:sz="4" w:space="0" w:color="000000"/>
            </w:tcBorders>
          </w:tcPr>
          <w:p w14:paraId="57CCE1BC" w14:textId="42C0AFA1" w:rsidR="0048588F" w:rsidRPr="0048588F" w:rsidRDefault="0048588F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تعريف النباتات الحولية واستنتاج دورها في الحفاظ على التوازن البيئي والتنوع البيولوجي في الدولة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69FCC1EF" w14:textId="0F2ECA4E" w:rsidR="0048588F" w:rsidRPr="0048588F" w:rsidRDefault="0048588F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  <w:lang w:bidi="ar-AE"/>
              </w:rPr>
              <w:t>النباتات الحولية ( المفهوم والأهمية 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20A8E975" w14:textId="1D9A3275" w:rsidR="0048588F" w:rsidRPr="0048588F" w:rsidRDefault="00082205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tl/>
              </w:rPr>
              <w:t>بيئتي المستدامة</w:t>
            </w:r>
          </w:p>
        </w:tc>
        <w:tc>
          <w:tcPr>
            <w:tcW w:w="1213" w:type="dxa"/>
            <w:tcBorders>
              <w:bottom w:val="single" w:sz="4" w:space="0" w:color="000000"/>
            </w:tcBorders>
          </w:tcPr>
          <w:p w14:paraId="0B10FC1B" w14:textId="5C9F529E" w:rsidR="0048588F" w:rsidRPr="0048588F" w:rsidRDefault="0048588F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  <w:lang w:bidi="ar-AE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>11</w:t>
            </w:r>
          </w:p>
        </w:tc>
      </w:tr>
      <w:tr w:rsidR="00082205" w:rsidRPr="0048588F" w14:paraId="19C95B56" w14:textId="77777777" w:rsidTr="0048588F">
        <w:trPr>
          <w:trHeight w:val="1322"/>
        </w:trPr>
        <w:tc>
          <w:tcPr>
            <w:tcW w:w="2799" w:type="dxa"/>
            <w:vMerge/>
          </w:tcPr>
          <w:p w14:paraId="2E053D5F" w14:textId="77777777" w:rsidR="00082205" w:rsidRPr="0048588F" w:rsidRDefault="00082205" w:rsidP="00082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1A1021E8" w14:textId="005A67DF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نباتات برية، بيئة جبلية، بيئة ساحلية، التكيف المناخي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417" w:type="dxa"/>
          </w:tcPr>
          <w:p w14:paraId="77F18430" w14:textId="2E7059FC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التمييز بين البيئات الجغرافية المحلية والنباتات المتكيفة معها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07" w:type="dxa"/>
            <w:shd w:val="clear" w:color="auto" w:fill="FFFFFF"/>
          </w:tcPr>
          <w:p w14:paraId="07692D83" w14:textId="1425F877" w:rsidR="00082205" w:rsidRPr="0048588F" w:rsidRDefault="00082205" w:rsidP="00082205">
            <w:pPr>
              <w:shd w:val="clear" w:color="auto" w:fill="F7F7F7"/>
              <w:bidi/>
              <w:spacing w:before="280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تصنيف النباتات الحولية في الإمارات بحسب البيئات (البيئة الصحراوية، الجبلية، الساحلية)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903A8AB" w14:textId="1113D267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  <w:lang w:bidi="ar-AE"/>
              </w:rPr>
              <w:t>النباتات الحولية ( أنواعها حسب بيئتها )</w:t>
            </w:r>
          </w:p>
        </w:tc>
        <w:tc>
          <w:tcPr>
            <w:tcW w:w="1701" w:type="dxa"/>
          </w:tcPr>
          <w:p w14:paraId="4C6A9D29" w14:textId="67F23F0D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tl/>
              </w:rPr>
              <w:t>بيئتي المستدامة</w:t>
            </w:r>
          </w:p>
        </w:tc>
        <w:tc>
          <w:tcPr>
            <w:tcW w:w="1213" w:type="dxa"/>
          </w:tcPr>
          <w:p w14:paraId="311BFD18" w14:textId="6BB86F4D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12</w:t>
            </w:r>
          </w:p>
        </w:tc>
      </w:tr>
      <w:tr w:rsidR="00082205" w:rsidRPr="0048588F" w14:paraId="678E4FF6" w14:textId="77777777" w:rsidTr="0048588F">
        <w:trPr>
          <w:trHeight w:val="1340"/>
        </w:trPr>
        <w:tc>
          <w:tcPr>
            <w:tcW w:w="2799" w:type="dxa"/>
            <w:vMerge/>
          </w:tcPr>
          <w:p w14:paraId="5CC1AF02" w14:textId="77777777" w:rsidR="00082205" w:rsidRPr="0048588F" w:rsidRDefault="00082205" w:rsidP="00082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0D63C57C" w14:textId="7DD89253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الطب الشعبي، نباتات رعوية، القيمة الغذائية، الاستدامة البيئية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417" w:type="dxa"/>
          </w:tcPr>
          <w:p w14:paraId="479BCCC9" w14:textId="76CE896C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تقدير القيمة الاقتصادية والتراثية للموارد الطبيعية المحلية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07" w:type="dxa"/>
            <w:shd w:val="clear" w:color="auto" w:fill="F2F2F2"/>
          </w:tcPr>
          <w:p w14:paraId="3F0C1156" w14:textId="4D9C45A6" w:rsidR="00082205" w:rsidRPr="0048588F" w:rsidRDefault="00082205" w:rsidP="00082205">
            <w:pPr>
              <w:shd w:val="clear" w:color="auto" w:fill="F7F7F7"/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توضيح الاستخدامات الطبية والغذائية والرعوية للنباتات الحولية في التراث الإماراتي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D01F3AC" w14:textId="407B7882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  <w:lang w:bidi="ar-AE"/>
              </w:rPr>
              <w:t>النباتات الحولية ( استخدامات النباتات الحولية )</w:t>
            </w:r>
          </w:p>
        </w:tc>
        <w:tc>
          <w:tcPr>
            <w:tcW w:w="1701" w:type="dxa"/>
          </w:tcPr>
          <w:p w14:paraId="5EEDE8BF" w14:textId="5369D21A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tl/>
              </w:rPr>
              <w:t>بيئتي المستدامة</w:t>
            </w:r>
          </w:p>
        </w:tc>
        <w:tc>
          <w:tcPr>
            <w:tcW w:w="1213" w:type="dxa"/>
          </w:tcPr>
          <w:p w14:paraId="6806CA5D" w14:textId="24E5C869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13</w:t>
            </w:r>
          </w:p>
        </w:tc>
      </w:tr>
      <w:tr w:rsidR="00082205" w:rsidRPr="0048588F" w14:paraId="35E28FFF" w14:textId="77777777" w:rsidTr="0048588F">
        <w:trPr>
          <w:trHeight w:val="1340"/>
        </w:trPr>
        <w:tc>
          <w:tcPr>
            <w:tcW w:w="2799" w:type="dxa"/>
            <w:vMerge/>
          </w:tcPr>
          <w:p w14:paraId="599E8C13" w14:textId="77777777" w:rsidR="00082205" w:rsidRPr="0048588F" w:rsidRDefault="00082205" w:rsidP="00082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32708A79" w14:textId="464D212D" w:rsidR="00082205" w:rsidRPr="0048588F" w:rsidRDefault="00082205" w:rsidP="00082205">
            <w:pPr>
              <w:tabs>
                <w:tab w:val="center" w:pos="1001"/>
                <w:tab w:val="right" w:pos="2002"/>
              </w:tabs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قهر الصحراء، حزام أخضر، الاستدامة، المحميات الطبيعية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417" w:type="dxa"/>
          </w:tcPr>
          <w:p w14:paraId="227D0812" w14:textId="418DDFC0" w:rsidR="00082205" w:rsidRPr="0048588F" w:rsidRDefault="00082205" w:rsidP="00082205">
            <w:pPr>
              <w:tabs>
                <w:tab w:val="left" w:pos="781"/>
              </w:tabs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ab/>
            </w: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استيعاب الفكر البيئي للقيادة الرشيدة وتطبيقات الاستدامة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07" w:type="dxa"/>
          </w:tcPr>
          <w:p w14:paraId="31AB5249" w14:textId="6C69BE07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تحليل رؤية الشيخ زايد "طيب الله ثراه" للصحراء كبيئة غنية بالفرص وليست أرضاً قاحلة، ومعرفة جهوده في تشجيرها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48099C2" w14:textId="5BCAEAD1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الصحراء في فكر الشيخ زايد رحمه الله( مفهوم الصحراء وأهميتها )</w:t>
            </w:r>
          </w:p>
        </w:tc>
        <w:tc>
          <w:tcPr>
            <w:tcW w:w="1701" w:type="dxa"/>
          </w:tcPr>
          <w:p w14:paraId="249755C9" w14:textId="1DAE1D5E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tl/>
              </w:rPr>
              <w:t>بيئتي المستدامة</w:t>
            </w:r>
          </w:p>
        </w:tc>
        <w:tc>
          <w:tcPr>
            <w:tcW w:w="1213" w:type="dxa"/>
          </w:tcPr>
          <w:p w14:paraId="5CC2BD3C" w14:textId="06746D5B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14</w:t>
            </w:r>
          </w:p>
        </w:tc>
      </w:tr>
      <w:tr w:rsidR="00082205" w:rsidRPr="0048588F" w14:paraId="6616377D" w14:textId="77777777" w:rsidTr="0048588F">
        <w:trPr>
          <w:trHeight w:val="1241"/>
        </w:trPr>
        <w:tc>
          <w:tcPr>
            <w:tcW w:w="2799" w:type="dxa"/>
            <w:vMerge/>
          </w:tcPr>
          <w:p w14:paraId="4FBB0460" w14:textId="77777777" w:rsidR="00082205" w:rsidRPr="0048588F" w:rsidRDefault="00082205" w:rsidP="00082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54A3AF70" w14:textId="2435EAA6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الصبر، الحكمة، الفراسة البدوية، القيادة الملهمة، قيم الأصالة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417" w:type="dxa"/>
          </w:tcPr>
          <w:p w14:paraId="268E505A" w14:textId="0C0E8751" w:rsidR="00082205" w:rsidRPr="0048588F" w:rsidRDefault="00082205" w:rsidP="00082205">
            <w:pPr>
              <w:tabs>
                <w:tab w:val="left" w:pos="512"/>
              </w:tabs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الاعتزاز بالهوية الوطنية والاقتداء بالقيم القيادية للأب المؤسس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07" w:type="dxa"/>
          </w:tcPr>
          <w:p w14:paraId="3CAD5F6B" w14:textId="1EE819EB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استخلاص السجايا والقيم الإنسانية والقيادية التي غرزتها البيئة الصحراوية في شخصية الشيخ زايد (كالصبر، الكرم، والفراسة)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23253BA" w14:textId="129F3ABB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الصحراء في فكر الشيخ زايد رحمه الله( أثر الصحراء في شخصية الشيخ زايد )</w:t>
            </w:r>
          </w:p>
        </w:tc>
        <w:tc>
          <w:tcPr>
            <w:tcW w:w="1701" w:type="dxa"/>
          </w:tcPr>
          <w:p w14:paraId="3FC2E7D4" w14:textId="3BA96488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tl/>
              </w:rPr>
              <w:t>بيئتي المستدامة</w:t>
            </w:r>
          </w:p>
        </w:tc>
        <w:tc>
          <w:tcPr>
            <w:tcW w:w="1213" w:type="dxa"/>
          </w:tcPr>
          <w:p w14:paraId="33448104" w14:textId="32CCA9CD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15</w:t>
            </w:r>
          </w:p>
        </w:tc>
      </w:tr>
    </w:tbl>
    <w:p w14:paraId="19A4E223" w14:textId="77777777" w:rsidR="005D54F4" w:rsidRPr="0048588F" w:rsidRDefault="005D54F4" w:rsidP="0048588F">
      <w:pPr>
        <w:tabs>
          <w:tab w:val="left" w:pos="9679"/>
        </w:tabs>
        <w:bidi/>
        <w:rPr>
          <w:rFonts w:asciiTheme="minorBidi" w:hAnsiTheme="minorBidi" w:cstheme="minorBidi"/>
          <w:b/>
          <w:sz w:val="24"/>
          <w:szCs w:val="24"/>
        </w:rPr>
      </w:pPr>
    </w:p>
    <w:p w14:paraId="7B915460" w14:textId="77777777" w:rsidR="00D8308E" w:rsidRPr="0048588F" w:rsidRDefault="00D8308E" w:rsidP="0048588F">
      <w:pPr>
        <w:tabs>
          <w:tab w:val="left" w:pos="9679"/>
        </w:tabs>
        <w:bidi/>
        <w:rPr>
          <w:rFonts w:asciiTheme="minorBidi" w:hAnsiTheme="minorBidi" w:cstheme="minorBidi"/>
          <w:b/>
          <w:sz w:val="24"/>
          <w:szCs w:val="24"/>
        </w:rPr>
      </w:pPr>
    </w:p>
    <w:tbl>
      <w:tblPr>
        <w:tblStyle w:val="a"/>
        <w:tblW w:w="1492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9"/>
        <w:gridCol w:w="2218"/>
        <w:gridCol w:w="2739"/>
        <w:gridCol w:w="1985"/>
        <w:gridCol w:w="2268"/>
        <w:gridCol w:w="1701"/>
        <w:gridCol w:w="1213"/>
      </w:tblGrid>
      <w:tr w:rsidR="00B61F53" w:rsidRPr="0048588F" w14:paraId="1AE4056D" w14:textId="77777777" w:rsidTr="006B61A7">
        <w:trPr>
          <w:trHeight w:val="890"/>
        </w:trPr>
        <w:tc>
          <w:tcPr>
            <w:tcW w:w="2799" w:type="dxa"/>
          </w:tcPr>
          <w:p w14:paraId="317CB21A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lastRenderedPageBreak/>
              <w:t>مشروع الفصل</w:t>
            </w:r>
          </w:p>
          <w:p w14:paraId="17C95189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المهارات والأنشطة الابتكارية</w:t>
            </w:r>
          </w:p>
        </w:tc>
        <w:tc>
          <w:tcPr>
            <w:tcW w:w="2218" w:type="dxa"/>
          </w:tcPr>
          <w:p w14:paraId="2149B031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المفردات والمصطلحات</w:t>
            </w:r>
          </w:p>
        </w:tc>
        <w:tc>
          <w:tcPr>
            <w:tcW w:w="2739" w:type="dxa"/>
          </w:tcPr>
          <w:p w14:paraId="22F8FCDA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المعيار </w:t>
            </w:r>
          </w:p>
        </w:tc>
        <w:tc>
          <w:tcPr>
            <w:tcW w:w="1985" w:type="dxa"/>
          </w:tcPr>
          <w:p w14:paraId="450901C0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الهدف </w:t>
            </w:r>
          </w:p>
        </w:tc>
        <w:tc>
          <w:tcPr>
            <w:tcW w:w="2268" w:type="dxa"/>
          </w:tcPr>
          <w:p w14:paraId="0594F254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</w:tcPr>
          <w:p w14:paraId="3E21303F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الوحدة</w:t>
            </w:r>
          </w:p>
        </w:tc>
        <w:tc>
          <w:tcPr>
            <w:tcW w:w="1213" w:type="dxa"/>
          </w:tcPr>
          <w:p w14:paraId="1A44AF6A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الأسبوع</w:t>
            </w:r>
            <w:r w:rsidRPr="0048588F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</w:t>
            </w:r>
          </w:p>
          <w:p w14:paraId="580A36C5" w14:textId="77777777" w:rsidR="00B61F53" w:rsidRPr="0048588F" w:rsidRDefault="00B61F53" w:rsidP="0048588F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  <w:tr w:rsidR="00082205" w:rsidRPr="0048588F" w14:paraId="71EF3150" w14:textId="77777777" w:rsidTr="006B61A7">
        <w:trPr>
          <w:trHeight w:val="1351"/>
        </w:trPr>
        <w:tc>
          <w:tcPr>
            <w:tcW w:w="2799" w:type="dxa"/>
            <w:vMerge w:val="restart"/>
          </w:tcPr>
          <w:p w14:paraId="1BD9C692" w14:textId="0C7ACEDF" w:rsidR="00082205" w:rsidRPr="0048588F" w:rsidRDefault="00082205" w:rsidP="00082205">
            <w:pPr>
              <w:bidi/>
              <w:spacing w:before="100" w:beforeAutospacing="1" w:after="100" w:afterAutospacing="1"/>
              <w:rPr>
                <w:rFonts w:asciiTheme="minorBidi" w:eastAsia="Times New Roman" w:hAnsiTheme="minorBidi" w:cstheme="minorBidi"/>
                <w:sz w:val="24"/>
                <w:szCs w:val="24"/>
                <w:rtl/>
                <w:lang w:bidi="ar-AE"/>
              </w:rPr>
            </w:pPr>
          </w:p>
        </w:tc>
        <w:tc>
          <w:tcPr>
            <w:tcW w:w="2218" w:type="dxa"/>
            <w:tcBorders>
              <w:bottom w:val="single" w:sz="4" w:space="0" w:color="000000"/>
            </w:tcBorders>
          </w:tcPr>
          <w:p w14:paraId="0CA38A3C" w14:textId="0154248F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المواقف المشهودة، تحدي الزراعة، حماية الحياة البرية، الغزلان والمها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739" w:type="dxa"/>
            <w:tcBorders>
              <w:bottom w:val="single" w:sz="4" w:space="0" w:color="000000"/>
            </w:tcBorders>
          </w:tcPr>
          <w:p w14:paraId="78FAE64D" w14:textId="37BC28F5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الاقتداء بالمواقف القيادية للأب المؤسس وتثمين منجزاته البيئية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69D62D10" w14:textId="28A2F115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استعراض وتحليل مواقف وقصص واقعية ومشهودة للشيخ زايد في حماية الحياة الفطرية وتحدي الخبراء الدوليين لزراعة الصحراء</w:t>
            </w:r>
            <w:r w:rsidRPr="0048588F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588B9F78" w14:textId="1651DC24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48588F">
              <w:rPr>
                <w:rFonts w:asciiTheme="minorBidi" w:hAnsiTheme="minorBidi" w:cstheme="minorBidi"/>
                <w:sz w:val="24"/>
                <w:szCs w:val="24"/>
                <w:rtl/>
              </w:rPr>
              <w:t>الصحراء في فكر الشيخ زايد رحمه الله( مواقف مشهودة للشيخ زايد)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7F71A491" w14:textId="4CBB1E40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tl/>
              </w:rPr>
              <w:t>بيئتي المستدامة</w:t>
            </w:r>
          </w:p>
        </w:tc>
        <w:tc>
          <w:tcPr>
            <w:tcW w:w="1213" w:type="dxa"/>
            <w:tcBorders>
              <w:bottom w:val="single" w:sz="4" w:space="0" w:color="000000"/>
            </w:tcBorders>
          </w:tcPr>
          <w:p w14:paraId="45C3570C" w14:textId="3DEA1156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</w:pPr>
            <w:r w:rsidRPr="0048588F">
              <w:rPr>
                <w:rFonts w:asciiTheme="minorBidi" w:hAnsiTheme="minorBidi" w:cstheme="minorBidi"/>
                <w:b/>
                <w:sz w:val="24"/>
                <w:szCs w:val="24"/>
                <w:rtl/>
                <w:lang w:bidi="ar-AE"/>
              </w:rPr>
              <w:t>16</w:t>
            </w:r>
          </w:p>
        </w:tc>
      </w:tr>
      <w:tr w:rsidR="00082205" w:rsidRPr="0048588F" w14:paraId="0E1D8785" w14:textId="77777777" w:rsidTr="006B61A7">
        <w:trPr>
          <w:trHeight w:val="1322"/>
        </w:trPr>
        <w:tc>
          <w:tcPr>
            <w:tcW w:w="2799" w:type="dxa"/>
            <w:vMerge/>
          </w:tcPr>
          <w:p w14:paraId="0043AE9F" w14:textId="77777777" w:rsidR="00082205" w:rsidRPr="0048588F" w:rsidRDefault="00082205" w:rsidP="00082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3F8EB43F" w14:textId="2134FE83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739" w:type="dxa"/>
          </w:tcPr>
          <w:p w14:paraId="60A5AE5A" w14:textId="40ABFDD0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14:paraId="4F1E9646" w14:textId="3D4950C2" w:rsidR="00082205" w:rsidRPr="0048588F" w:rsidRDefault="00082205" w:rsidP="00082205">
            <w:pPr>
              <w:shd w:val="clear" w:color="auto" w:fill="F7F7F7"/>
              <w:bidi/>
              <w:spacing w:before="280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77E4A1" w14:textId="3E94D3A3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8ACF3B" w14:textId="77777777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213" w:type="dxa"/>
          </w:tcPr>
          <w:p w14:paraId="2D3CBCA3" w14:textId="4ECC3E59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  <w:tr w:rsidR="00082205" w:rsidRPr="0048588F" w14:paraId="6CB3D35C" w14:textId="77777777" w:rsidTr="006B61A7">
        <w:trPr>
          <w:trHeight w:val="1340"/>
        </w:trPr>
        <w:tc>
          <w:tcPr>
            <w:tcW w:w="2799" w:type="dxa"/>
            <w:vMerge/>
          </w:tcPr>
          <w:p w14:paraId="1DE4A5AD" w14:textId="77777777" w:rsidR="00082205" w:rsidRPr="0048588F" w:rsidRDefault="00082205" w:rsidP="00082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14:paraId="67B4A5B4" w14:textId="41EB4232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739" w:type="dxa"/>
          </w:tcPr>
          <w:p w14:paraId="1845CBA6" w14:textId="6E72B734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/>
          </w:tcPr>
          <w:p w14:paraId="48A2704D" w14:textId="7B61B53C" w:rsidR="00082205" w:rsidRPr="0048588F" w:rsidRDefault="00082205" w:rsidP="00082205">
            <w:pPr>
              <w:shd w:val="clear" w:color="auto" w:fill="F7F7F7"/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BB2160" w14:textId="0914BB4A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FC2CD4" w14:textId="77777777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  <w:tc>
          <w:tcPr>
            <w:tcW w:w="1213" w:type="dxa"/>
          </w:tcPr>
          <w:p w14:paraId="40508966" w14:textId="0C80BB1F" w:rsidR="00082205" w:rsidRPr="0048588F" w:rsidRDefault="00082205" w:rsidP="00082205">
            <w:pPr>
              <w:bidi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  <w:tr w:rsidR="00082205" w14:paraId="6A498D93" w14:textId="77777777" w:rsidTr="006B61A7">
        <w:trPr>
          <w:trHeight w:val="1340"/>
        </w:trPr>
        <w:tc>
          <w:tcPr>
            <w:tcW w:w="2799" w:type="dxa"/>
            <w:vMerge/>
          </w:tcPr>
          <w:p w14:paraId="49C0714C" w14:textId="77777777" w:rsidR="00082205" w:rsidRDefault="00082205" w:rsidP="00082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2218" w:type="dxa"/>
          </w:tcPr>
          <w:p w14:paraId="76C75AA1" w14:textId="5442810C" w:rsidR="00082205" w:rsidRDefault="00082205" w:rsidP="00082205">
            <w:pPr>
              <w:tabs>
                <w:tab w:val="center" w:pos="1001"/>
                <w:tab w:val="right" w:pos="200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2739" w:type="dxa"/>
          </w:tcPr>
          <w:p w14:paraId="58ECD383" w14:textId="17167992" w:rsidR="00082205" w:rsidRDefault="00082205" w:rsidP="0008220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107B40B4" w14:textId="27EBAB47" w:rsidR="00082205" w:rsidRDefault="00082205" w:rsidP="00082205">
            <w:pPr>
              <w:rPr>
                <w:b/>
                <w:sz w:val="32"/>
                <w:szCs w:val="32"/>
              </w:rPr>
            </w:pPr>
          </w:p>
        </w:tc>
        <w:tc>
          <w:tcPr>
            <w:tcW w:w="2268" w:type="dxa"/>
          </w:tcPr>
          <w:p w14:paraId="636DF362" w14:textId="79575F30" w:rsidR="00082205" w:rsidRDefault="00082205" w:rsidP="00082205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701" w:type="dxa"/>
          </w:tcPr>
          <w:p w14:paraId="0C1EE713" w14:textId="77777777" w:rsidR="00082205" w:rsidRDefault="00082205" w:rsidP="00082205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213" w:type="dxa"/>
          </w:tcPr>
          <w:p w14:paraId="189369AB" w14:textId="41973F1F" w:rsidR="00082205" w:rsidRDefault="00082205" w:rsidP="00082205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082205" w14:paraId="4F5FC648" w14:textId="77777777" w:rsidTr="006B61A7">
        <w:trPr>
          <w:trHeight w:val="1241"/>
        </w:trPr>
        <w:tc>
          <w:tcPr>
            <w:tcW w:w="2799" w:type="dxa"/>
            <w:vMerge/>
          </w:tcPr>
          <w:p w14:paraId="22C9330B" w14:textId="77777777" w:rsidR="00082205" w:rsidRDefault="00082205" w:rsidP="00082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2218" w:type="dxa"/>
          </w:tcPr>
          <w:p w14:paraId="1BB80364" w14:textId="157B9EC5" w:rsidR="00082205" w:rsidRDefault="00082205" w:rsidP="00082205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2739" w:type="dxa"/>
          </w:tcPr>
          <w:p w14:paraId="7D66D75C" w14:textId="0A05A445" w:rsidR="00082205" w:rsidRDefault="00082205" w:rsidP="00082205">
            <w:pPr>
              <w:tabs>
                <w:tab w:val="left" w:pos="51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6D60E1ED" w14:textId="1E003BDF" w:rsidR="00082205" w:rsidRDefault="00082205" w:rsidP="0008220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68" w:type="dxa"/>
          </w:tcPr>
          <w:p w14:paraId="38C82487" w14:textId="165D8D3E" w:rsidR="00082205" w:rsidRDefault="00082205" w:rsidP="00082205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701" w:type="dxa"/>
          </w:tcPr>
          <w:p w14:paraId="712E2A61" w14:textId="77777777" w:rsidR="00082205" w:rsidRDefault="00082205" w:rsidP="00082205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213" w:type="dxa"/>
          </w:tcPr>
          <w:p w14:paraId="131CB531" w14:textId="625D5E34" w:rsidR="00082205" w:rsidRDefault="00082205" w:rsidP="00082205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</w:tbl>
    <w:p w14:paraId="28291DF4" w14:textId="77777777" w:rsidR="00B61F53" w:rsidRDefault="00B61F53" w:rsidP="00072679">
      <w:pPr>
        <w:tabs>
          <w:tab w:val="left" w:pos="9679"/>
        </w:tabs>
        <w:rPr>
          <w:b/>
          <w:sz w:val="24"/>
          <w:szCs w:val="24"/>
          <w:rtl/>
        </w:rPr>
      </w:pPr>
    </w:p>
    <w:sectPr w:rsidR="00B61F5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F27DF" w14:textId="77777777" w:rsidR="00DE47B3" w:rsidRDefault="00DE47B3">
      <w:pPr>
        <w:spacing w:after="0" w:line="240" w:lineRule="auto"/>
      </w:pPr>
      <w:r>
        <w:separator/>
      </w:r>
    </w:p>
  </w:endnote>
  <w:endnote w:type="continuationSeparator" w:id="0">
    <w:p w14:paraId="6CD97BE4" w14:textId="77777777" w:rsidR="00DE47B3" w:rsidRDefault="00DE4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8A320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855E3" w14:textId="77777777" w:rsidR="00DC52E9" w:rsidRDefault="00970A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0CB5">
      <w:rPr>
        <w:noProof/>
        <w:color w:val="000000"/>
      </w:rPr>
      <w:t>1</w:t>
    </w:r>
    <w:r>
      <w:rPr>
        <w:color w:val="000000"/>
      </w:rPr>
      <w:fldChar w:fldCharType="end"/>
    </w:r>
  </w:p>
  <w:p w14:paraId="0CD3C54D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F2CE6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0D43D" w14:textId="77777777" w:rsidR="00DE47B3" w:rsidRDefault="00DE47B3">
      <w:pPr>
        <w:spacing w:after="0" w:line="240" w:lineRule="auto"/>
      </w:pPr>
      <w:r>
        <w:separator/>
      </w:r>
    </w:p>
  </w:footnote>
  <w:footnote w:type="continuationSeparator" w:id="0">
    <w:p w14:paraId="7B64B74B" w14:textId="77777777" w:rsidR="00DE47B3" w:rsidRDefault="00DE4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DDFD6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02066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6E5E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2E9"/>
    <w:rsid w:val="00030410"/>
    <w:rsid w:val="00036809"/>
    <w:rsid w:val="00055BF7"/>
    <w:rsid w:val="00072679"/>
    <w:rsid w:val="00082205"/>
    <w:rsid w:val="000823B5"/>
    <w:rsid w:val="00092CB9"/>
    <w:rsid w:val="000E0CB5"/>
    <w:rsid w:val="001050FC"/>
    <w:rsid w:val="0010516D"/>
    <w:rsid w:val="0015496E"/>
    <w:rsid w:val="00177D0A"/>
    <w:rsid w:val="001E16ED"/>
    <w:rsid w:val="00232ED3"/>
    <w:rsid w:val="002574BB"/>
    <w:rsid w:val="00271469"/>
    <w:rsid w:val="0028618B"/>
    <w:rsid w:val="002A01DD"/>
    <w:rsid w:val="002A0D98"/>
    <w:rsid w:val="002B19FD"/>
    <w:rsid w:val="002F7FD7"/>
    <w:rsid w:val="003042F9"/>
    <w:rsid w:val="00332553"/>
    <w:rsid w:val="00367E9E"/>
    <w:rsid w:val="003933B2"/>
    <w:rsid w:val="003A2B86"/>
    <w:rsid w:val="003D5055"/>
    <w:rsid w:val="00400E19"/>
    <w:rsid w:val="004047E2"/>
    <w:rsid w:val="00451AAA"/>
    <w:rsid w:val="00480E18"/>
    <w:rsid w:val="0048588F"/>
    <w:rsid w:val="004F3E9C"/>
    <w:rsid w:val="00547C22"/>
    <w:rsid w:val="0056073E"/>
    <w:rsid w:val="00564C1E"/>
    <w:rsid w:val="00565315"/>
    <w:rsid w:val="00594CDF"/>
    <w:rsid w:val="005A25BE"/>
    <w:rsid w:val="005A7819"/>
    <w:rsid w:val="005D54F4"/>
    <w:rsid w:val="00625128"/>
    <w:rsid w:val="006459B8"/>
    <w:rsid w:val="00684A04"/>
    <w:rsid w:val="00691C67"/>
    <w:rsid w:val="00696436"/>
    <w:rsid w:val="006B653F"/>
    <w:rsid w:val="00715F8A"/>
    <w:rsid w:val="00716CD9"/>
    <w:rsid w:val="00734BAE"/>
    <w:rsid w:val="00755B48"/>
    <w:rsid w:val="008735EA"/>
    <w:rsid w:val="008937F0"/>
    <w:rsid w:val="008B61F6"/>
    <w:rsid w:val="008E210B"/>
    <w:rsid w:val="009256EA"/>
    <w:rsid w:val="00970AAB"/>
    <w:rsid w:val="00980562"/>
    <w:rsid w:val="00987143"/>
    <w:rsid w:val="00996877"/>
    <w:rsid w:val="00A052F0"/>
    <w:rsid w:val="00A91472"/>
    <w:rsid w:val="00B61F53"/>
    <w:rsid w:val="00B768EE"/>
    <w:rsid w:val="00C3163E"/>
    <w:rsid w:val="00C32B3B"/>
    <w:rsid w:val="00C43216"/>
    <w:rsid w:val="00C554DC"/>
    <w:rsid w:val="00C73451"/>
    <w:rsid w:val="00C9594C"/>
    <w:rsid w:val="00CC46E5"/>
    <w:rsid w:val="00D376D7"/>
    <w:rsid w:val="00D55192"/>
    <w:rsid w:val="00D65D78"/>
    <w:rsid w:val="00D67D87"/>
    <w:rsid w:val="00D8308E"/>
    <w:rsid w:val="00DC52E9"/>
    <w:rsid w:val="00DE47B3"/>
    <w:rsid w:val="00DF13D3"/>
    <w:rsid w:val="00E13ABA"/>
    <w:rsid w:val="00EA6CEF"/>
    <w:rsid w:val="00F60558"/>
    <w:rsid w:val="00F8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CCD14"/>
  <w15:docId w15:val="{9D44E50D-615B-4D0C-9740-6018DEEB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36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endarInformation">
    <w:name w:val="Calendar Information"/>
    <w:basedOn w:val="Normal"/>
    <w:rsid w:val="00A052F0"/>
    <w:pPr>
      <w:framePr w:hSpace="187" w:wrap="auto" w:vAnchor="page" w:hAnchor="page" w:xAlign="center" w:y="1441"/>
      <w:tabs>
        <w:tab w:val="left" w:pos="576"/>
      </w:tabs>
      <w:spacing w:after="0" w:line="240" w:lineRule="auto"/>
    </w:pPr>
    <w:rPr>
      <w:rFonts w:ascii="Century Gothic" w:eastAsia="Times New Roman" w:hAnsi="Century Gothic" w:cs="Century Gothic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35E3B-CA7B-4C69-854B-27C96A443414}">
  <ds:schemaRefs>
    <ds:schemaRef ds:uri="http://schemas.microsoft.com/office/2006/metadata/properties"/>
    <ds:schemaRef ds:uri="http://schemas.microsoft.com/office/infopath/2007/PartnerControls"/>
    <ds:schemaRef ds:uri="4e87eaaa-b5bc-4ea2-8031-d1123d6e6f58"/>
  </ds:schemaRefs>
</ds:datastoreItem>
</file>

<file path=customXml/itemProps2.xml><?xml version="1.0" encoding="utf-8"?>
<ds:datastoreItem xmlns:ds="http://schemas.openxmlformats.org/officeDocument/2006/customXml" ds:itemID="{1082D5E4-46D3-415E-AD88-2FDBE4254076}"/>
</file>

<file path=customXml/itemProps3.xml><?xml version="1.0" encoding="utf-8"?>
<ds:datastoreItem xmlns:ds="http://schemas.openxmlformats.org/officeDocument/2006/customXml" ds:itemID="{7C300C46-59E1-44CB-9E8A-F835E6FDF9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47B799-58C8-492D-8BF6-ECF67FC9C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Ayad Mohamed Basiouny Ghanem</dc:creator>
  <cp:lastModifiedBy>Ahmed Abdelazem</cp:lastModifiedBy>
  <cp:revision>70</cp:revision>
  <dcterms:created xsi:type="dcterms:W3CDTF">2026-04-16T10:22:00Z</dcterms:created>
  <dcterms:modified xsi:type="dcterms:W3CDTF">2026-05-20T06:35:00Z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0x01010011BBDED9341D034EA324BB1FED6473F7</vt:lpwstr>
  </property>
</Properties>
</file>